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4F" w:rsidRPr="002C69DE" w:rsidRDefault="008012CA" w:rsidP="00EB664F">
      <w:pPr>
        <w:pStyle w:val="Bezproreda"/>
        <w:ind w:left="708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 xml:space="preserve">BILJEŠKE UZ FINANCIJSKE IZVJEŠTAJE ZA RAZDOBLJE </w:t>
      </w:r>
    </w:p>
    <w:p w:rsidR="00865218" w:rsidRPr="002C69DE" w:rsidRDefault="008012CA" w:rsidP="00EB664F">
      <w:pPr>
        <w:pStyle w:val="Bezproreda"/>
        <w:ind w:left="1416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 xml:space="preserve">OD 01. </w:t>
      </w:r>
      <w:r w:rsidR="00060AAB">
        <w:rPr>
          <w:rFonts w:asciiTheme="majorHAnsi" w:hAnsiTheme="majorHAnsi"/>
          <w:b/>
          <w:i/>
          <w:sz w:val="24"/>
          <w:szCs w:val="24"/>
        </w:rPr>
        <w:t>01.202</w:t>
      </w:r>
      <w:r w:rsidR="00AB0E55">
        <w:rPr>
          <w:rFonts w:asciiTheme="majorHAnsi" w:hAnsiTheme="majorHAnsi"/>
          <w:b/>
          <w:i/>
          <w:sz w:val="24"/>
          <w:szCs w:val="24"/>
        </w:rPr>
        <w:t>3</w:t>
      </w:r>
      <w:r w:rsidR="00060AAB">
        <w:rPr>
          <w:rFonts w:asciiTheme="majorHAnsi" w:hAnsiTheme="majorHAnsi"/>
          <w:b/>
          <w:i/>
          <w:sz w:val="24"/>
          <w:szCs w:val="24"/>
        </w:rPr>
        <w:t>.</w:t>
      </w:r>
      <w:r w:rsidRPr="002C69DE">
        <w:rPr>
          <w:rFonts w:asciiTheme="majorHAnsi" w:hAnsiTheme="majorHAnsi"/>
          <w:b/>
          <w:i/>
          <w:sz w:val="24"/>
          <w:szCs w:val="24"/>
        </w:rPr>
        <w:t xml:space="preserve"> DO  3</w:t>
      </w:r>
      <w:r w:rsidR="00157B05">
        <w:rPr>
          <w:rFonts w:asciiTheme="majorHAnsi" w:hAnsiTheme="majorHAnsi"/>
          <w:b/>
          <w:i/>
          <w:sz w:val="24"/>
          <w:szCs w:val="24"/>
        </w:rPr>
        <w:t>1.12.</w:t>
      </w:r>
      <w:r w:rsidRPr="002C69DE">
        <w:rPr>
          <w:rFonts w:asciiTheme="majorHAnsi" w:hAnsiTheme="majorHAnsi"/>
          <w:b/>
          <w:i/>
          <w:sz w:val="24"/>
          <w:szCs w:val="24"/>
        </w:rPr>
        <w:t>20</w:t>
      </w:r>
      <w:r w:rsidR="00116581">
        <w:rPr>
          <w:rFonts w:asciiTheme="majorHAnsi" w:hAnsiTheme="majorHAnsi"/>
          <w:b/>
          <w:i/>
          <w:sz w:val="24"/>
          <w:szCs w:val="24"/>
        </w:rPr>
        <w:t>2</w:t>
      </w:r>
      <w:r w:rsidR="00AB0E55">
        <w:rPr>
          <w:rFonts w:asciiTheme="majorHAnsi" w:hAnsiTheme="majorHAnsi"/>
          <w:b/>
          <w:i/>
          <w:sz w:val="24"/>
          <w:szCs w:val="24"/>
        </w:rPr>
        <w:t>3</w:t>
      </w:r>
      <w:r w:rsidRPr="002C69DE">
        <w:rPr>
          <w:rFonts w:asciiTheme="majorHAnsi" w:hAnsiTheme="majorHAnsi"/>
          <w:b/>
          <w:i/>
          <w:sz w:val="24"/>
          <w:szCs w:val="24"/>
        </w:rPr>
        <w:t>.</w:t>
      </w:r>
    </w:p>
    <w:p w:rsidR="008012CA" w:rsidRPr="002C69DE" w:rsidRDefault="008012CA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2C69DE" w:rsidRDefault="002C69DE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4836E3" w:rsidRPr="002C69DE" w:rsidRDefault="004836E3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8012CA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REPUBLIKA HRVATSKA</w:t>
      </w:r>
    </w:p>
    <w:p w:rsidR="00822358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OSJEČKO-BARANJSKA ŽUPANIJA</w:t>
      </w:r>
    </w:p>
    <w:p w:rsidR="008012CA" w:rsidRPr="002C69DE" w:rsidRDefault="008012CA">
      <w:pPr>
        <w:pStyle w:val="Bezproreda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</w:rPr>
        <w:t>OSNOVNA ŠKOLA DARDA</w:t>
      </w:r>
      <w:r w:rsidR="00822358" w:rsidRPr="002C69D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Darda, Školska 9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MB: 03305678</w:t>
      </w:r>
    </w:p>
    <w:p w:rsidR="008012CA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OIB: 45135358340</w:t>
      </w:r>
    </w:p>
    <w:p w:rsidR="002B4711" w:rsidRPr="002C69DE" w:rsidRDefault="002B4711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RKP: 23026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RAZINA: 31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RAZDJEL: 0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DJELATNOSTI: 8520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ŽUPANIJA: 014</w:t>
      </w:r>
    </w:p>
    <w:p w:rsidR="00394D99" w:rsidRDefault="00394D99">
      <w:pPr>
        <w:pStyle w:val="Bezproreda"/>
        <w:rPr>
          <w:rFonts w:asciiTheme="majorHAnsi" w:hAnsiTheme="majorHAnsi"/>
          <w:i/>
        </w:rPr>
      </w:pPr>
    </w:p>
    <w:p w:rsidR="00394D99" w:rsidRDefault="00394D99">
      <w:pPr>
        <w:pStyle w:val="Bezproreda"/>
        <w:rPr>
          <w:rFonts w:asciiTheme="majorHAnsi" w:hAnsiTheme="majorHAnsi"/>
          <w:i/>
        </w:rPr>
      </w:pPr>
    </w:p>
    <w:p w:rsidR="004836E3" w:rsidRPr="002C69DE" w:rsidRDefault="004836E3">
      <w:pPr>
        <w:pStyle w:val="Bezproreda"/>
        <w:rPr>
          <w:rFonts w:asciiTheme="majorHAnsi" w:hAnsiTheme="majorHAnsi"/>
          <w:i/>
        </w:rPr>
      </w:pPr>
    </w:p>
    <w:p w:rsidR="001C67C8" w:rsidRDefault="008012CA" w:rsidP="001C67C8">
      <w:pPr>
        <w:pStyle w:val="Bezproreda"/>
        <w:ind w:firstLine="708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OŠ Darda posluje u skladu sa Zakonom o odgoju i obrazovanju u osnovnoj i srednjoj školi</w:t>
      </w:r>
      <w:r w:rsidR="001C67C8" w:rsidRPr="002C69DE">
        <w:rPr>
          <w:rFonts w:asciiTheme="majorHAnsi" w:hAnsiTheme="majorHAnsi"/>
          <w:i/>
        </w:rPr>
        <w:t xml:space="preserve"> NN br. 87/08, 86/09, 92/10, 105/10,90/11,5/12, 16/12, 86/12, 126/12, 94/13, 152/14, 07/17, 68/18, 98/19)</w:t>
      </w:r>
      <w:r w:rsidRPr="002C69DE">
        <w:rPr>
          <w:rFonts w:asciiTheme="majorHAnsi" w:hAnsiTheme="majorHAnsi"/>
          <w:i/>
        </w:rPr>
        <w:t>, te Statutom škole.</w:t>
      </w:r>
      <w:r w:rsidR="001C67C8" w:rsidRPr="002C69DE">
        <w:rPr>
          <w:rFonts w:asciiTheme="majorHAnsi" w:hAnsiTheme="majorHAnsi"/>
          <w:i/>
        </w:rPr>
        <w:t xml:space="preserve"> Škola obavlja djelatnost osnovnoškolskog obrazovanja te gospodarsku djelatnost iznajmljivanja školskog prostora (dvorana i krov škole i dvorane). Osnovnoškolsko obrazovanje odvija se u jednoj zgradi u dvosmjenskoj nastavi.</w:t>
      </w:r>
    </w:p>
    <w:p w:rsidR="00465E82" w:rsidRPr="002C69DE" w:rsidRDefault="00465E82" w:rsidP="001C67C8">
      <w:pPr>
        <w:pStyle w:val="Bezproreda"/>
        <w:ind w:firstLine="708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Osnovna škola nije u sustavu poreza na dobit ni u sustavu poreza na dodanu vrijednost.</w:t>
      </w:r>
    </w:p>
    <w:p w:rsidR="00D91588" w:rsidRDefault="001C67C8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ab/>
      </w:r>
      <w:r w:rsidR="002B4711">
        <w:rPr>
          <w:rFonts w:asciiTheme="majorHAnsi" w:hAnsiTheme="majorHAnsi"/>
          <w:i/>
        </w:rPr>
        <w:t>G</w:t>
      </w:r>
      <w:r w:rsidRPr="002C69DE">
        <w:rPr>
          <w:rFonts w:asciiTheme="majorHAnsi" w:hAnsiTheme="majorHAnsi"/>
          <w:i/>
        </w:rPr>
        <w:t>odišnji financijski izvještaji OŠ Darda sastavljeni su nakon što su proknjižene sve poslovne promjene, događaji i transakcije za razdoblje siječan</w:t>
      </w:r>
      <w:r w:rsidR="00157B05">
        <w:rPr>
          <w:rFonts w:asciiTheme="majorHAnsi" w:hAnsiTheme="majorHAnsi"/>
          <w:i/>
        </w:rPr>
        <w:t>j</w:t>
      </w:r>
      <w:r w:rsidR="002B4711">
        <w:rPr>
          <w:rFonts w:asciiTheme="majorHAnsi" w:hAnsiTheme="majorHAnsi"/>
          <w:i/>
        </w:rPr>
        <w:t>-prosinac</w:t>
      </w:r>
      <w:r w:rsidRPr="002C69DE">
        <w:rPr>
          <w:rFonts w:asciiTheme="majorHAnsi" w:hAnsiTheme="majorHAnsi"/>
          <w:i/>
        </w:rPr>
        <w:t xml:space="preserve"> 20</w:t>
      </w:r>
      <w:r w:rsidR="00116581">
        <w:rPr>
          <w:rFonts w:asciiTheme="majorHAnsi" w:hAnsiTheme="majorHAnsi"/>
          <w:i/>
        </w:rPr>
        <w:t>2</w:t>
      </w:r>
      <w:r w:rsidR="00465E82">
        <w:rPr>
          <w:rFonts w:asciiTheme="majorHAnsi" w:hAnsiTheme="majorHAnsi"/>
          <w:i/>
        </w:rPr>
        <w:t>3</w:t>
      </w:r>
      <w:r w:rsidRPr="002C69DE">
        <w:rPr>
          <w:rFonts w:asciiTheme="majorHAnsi" w:hAnsiTheme="majorHAnsi"/>
          <w:i/>
        </w:rPr>
        <w:t>., nakon što su knjiženja obavljena pravilno i ažurno temeljem vjerodostojne knjigovodstvene dokumentacije prema propisanom računskom planu i u skladu s financijskim planom odobrenim od nadležnih tijela. Izvještaji su sastavljeni i predaju se prema odredbama</w:t>
      </w:r>
      <w:r w:rsidR="002B4711">
        <w:rPr>
          <w:rFonts w:asciiTheme="majorHAnsi" w:hAnsiTheme="majorHAnsi"/>
          <w:i/>
        </w:rPr>
        <w:t xml:space="preserve"> čl. 139 Zakona o proračunu (NN 144/21)</w:t>
      </w:r>
      <w:r w:rsidRPr="002C69DE">
        <w:rPr>
          <w:rFonts w:asciiTheme="majorHAnsi" w:hAnsiTheme="majorHAnsi"/>
          <w:i/>
        </w:rPr>
        <w:t xml:space="preserve"> </w:t>
      </w:r>
      <w:r w:rsidR="002B4711">
        <w:rPr>
          <w:rFonts w:asciiTheme="majorHAnsi" w:hAnsiTheme="majorHAnsi"/>
          <w:i/>
        </w:rPr>
        <w:t xml:space="preserve">i </w:t>
      </w:r>
      <w:r w:rsidRPr="002C69DE">
        <w:rPr>
          <w:rFonts w:asciiTheme="majorHAnsi" w:hAnsiTheme="majorHAnsi"/>
          <w:i/>
        </w:rPr>
        <w:t>Pravilnika o financijskom izvještavanju u proračunskom računovodstvu (NN br.</w:t>
      </w:r>
      <w:r w:rsidR="00D91588">
        <w:rPr>
          <w:rFonts w:asciiTheme="majorHAnsi" w:hAnsiTheme="majorHAnsi"/>
          <w:i/>
        </w:rPr>
        <w:t xml:space="preserve"> 37/22</w:t>
      </w:r>
      <w:r w:rsidRPr="002C69DE">
        <w:rPr>
          <w:rFonts w:asciiTheme="majorHAnsi" w:hAnsiTheme="majorHAnsi"/>
          <w:i/>
        </w:rPr>
        <w:t xml:space="preserve">) u zakonom određenim rokovima što za proračunske korisnike JLRS znači predaju do </w:t>
      </w:r>
      <w:r w:rsidR="002B4711">
        <w:rPr>
          <w:rFonts w:asciiTheme="majorHAnsi" w:hAnsiTheme="majorHAnsi"/>
          <w:i/>
        </w:rPr>
        <w:t xml:space="preserve">31 siječnja 2024. </w:t>
      </w:r>
      <w:r w:rsidR="00116581">
        <w:rPr>
          <w:rFonts w:asciiTheme="majorHAnsi" w:hAnsiTheme="majorHAnsi"/>
          <w:i/>
        </w:rPr>
        <w:t>.</w:t>
      </w:r>
      <w:r w:rsidR="002C69DE" w:rsidRPr="002C69DE">
        <w:rPr>
          <w:rFonts w:asciiTheme="majorHAnsi" w:hAnsiTheme="majorHAnsi"/>
          <w:i/>
        </w:rPr>
        <w:t xml:space="preserve"> godine</w:t>
      </w:r>
      <w:r w:rsidR="00011B8C">
        <w:rPr>
          <w:rFonts w:asciiTheme="majorHAnsi" w:hAnsiTheme="majorHAnsi"/>
          <w:i/>
        </w:rPr>
        <w:t xml:space="preserve">. </w:t>
      </w:r>
      <w:r w:rsidR="000D2E8A">
        <w:rPr>
          <w:rFonts w:asciiTheme="majorHAnsi" w:hAnsiTheme="majorHAnsi"/>
          <w:i/>
        </w:rPr>
        <w:t xml:space="preserve">Obrasci financijskog izvještavanja u sustavu proračuna financijske izvještaje predaju </w:t>
      </w:r>
      <w:r w:rsidR="002B4711">
        <w:rPr>
          <w:rFonts w:asciiTheme="majorHAnsi" w:hAnsiTheme="majorHAnsi"/>
          <w:i/>
        </w:rPr>
        <w:t xml:space="preserve">se </w:t>
      </w:r>
      <w:r w:rsidR="000D2E8A">
        <w:rPr>
          <w:rFonts w:asciiTheme="majorHAnsi" w:hAnsiTheme="majorHAnsi"/>
          <w:i/>
        </w:rPr>
        <w:t>putem  informacijskog sustava Ministarstva financija, odnosno  aplikacije Financijsko izvještavanje u sustavu proračuna i Registar proračunskih i izvanpror</w:t>
      </w:r>
      <w:r w:rsidR="00811F73">
        <w:rPr>
          <w:rFonts w:asciiTheme="majorHAnsi" w:hAnsiTheme="majorHAnsi"/>
          <w:i/>
        </w:rPr>
        <w:t>ačunskih korisnika (aplikacija RKPFI)</w:t>
      </w:r>
      <w:r w:rsidR="00116581">
        <w:rPr>
          <w:rFonts w:asciiTheme="majorHAnsi" w:hAnsiTheme="majorHAnsi"/>
          <w:i/>
        </w:rPr>
        <w:t xml:space="preserve"> – verzija </w:t>
      </w:r>
      <w:proofErr w:type="spellStart"/>
      <w:r w:rsidR="00116581">
        <w:rPr>
          <w:rFonts w:asciiTheme="majorHAnsi" w:hAnsiTheme="majorHAnsi"/>
          <w:i/>
        </w:rPr>
        <w:t>excell</w:t>
      </w:r>
      <w:proofErr w:type="spellEnd"/>
      <w:r w:rsidR="00116581">
        <w:rPr>
          <w:rFonts w:asciiTheme="majorHAnsi" w:hAnsiTheme="majorHAnsi"/>
          <w:i/>
        </w:rPr>
        <w:t xml:space="preserve"> tablice </w:t>
      </w:r>
      <w:r w:rsidR="00811F73">
        <w:rPr>
          <w:rFonts w:asciiTheme="majorHAnsi" w:hAnsiTheme="majorHAnsi"/>
          <w:i/>
        </w:rPr>
        <w:t>8.</w:t>
      </w:r>
      <w:r w:rsidR="00465E82">
        <w:rPr>
          <w:rFonts w:asciiTheme="majorHAnsi" w:hAnsiTheme="majorHAnsi"/>
          <w:i/>
        </w:rPr>
        <w:t>1.</w:t>
      </w:r>
      <w:r w:rsidR="002B4711">
        <w:rPr>
          <w:rFonts w:asciiTheme="majorHAnsi" w:hAnsiTheme="majorHAnsi"/>
          <w:i/>
        </w:rPr>
        <w:t>3</w:t>
      </w:r>
      <w:r w:rsidR="00465E82">
        <w:rPr>
          <w:rFonts w:asciiTheme="majorHAnsi" w:hAnsiTheme="majorHAnsi"/>
          <w:i/>
        </w:rPr>
        <w:t>.</w:t>
      </w:r>
    </w:p>
    <w:p w:rsidR="001C67C8" w:rsidRPr="002C69DE" w:rsidRDefault="002C69DE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 xml:space="preserve"> Osoba odgovorna za sastavljanje financijskih izvještaja jest voditeljica računovodstva Melita </w:t>
      </w:r>
      <w:proofErr w:type="spellStart"/>
      <w:r w:rsidRPr="002C69DE">
        <w:rPr>
          <w:rFonts w:asciiTheme="majorHAnsi" w:hAnsiTheme="majorHAnsi"/>
          <w:i/>
        </w:rPr>
        <w:t>Martinčević</w:t>
      </w:r>
      <w:proofErr w:type="spellEnd"/>
      <w:r w:rsidRPr="002C69DE">
        <w:rPr>
          <w:rFonts w:asciiTheme="majorHAnsi" w:hAnsiTheme="majorHAnsi"/>
          <w:i/>
        </w:rPr>
        <w:t xml:space="preserve">, </w:t>
      </w:r>
      <w:proofErr w:type="spellStart"/>
      <w:r w:rsidRPr="002C69DE">
        <w:rPr>
          <w:rFonts w:asciiTheme="majorHAnsi" w:hAnsiTheme="majorHAnsi"/>
          <w:i/>
        </w:rPr>
        <w:t>mag.ecc</w:t>
      </w:r>
      <w:proofErr w:type="spellEnd"/>
      <w:r w:rsidRPr="002C69DE">
        <w:rPr>
          <w:rFonts w:asciiTheme="majorHAnsi" w:hAnsiTheme="majorHAnsi"/>
          <w:i/>
        </w:rPr>
        <w:t xml:space="preserve">. a odgovorna osoba za predaju financijskih izvještaja jest ravnatelj </w:t>
      </w:r>
      <w:proofErr w:type="spellStart"/>
      <w:r w:rsidRPr="002C69DE">
        <w:rPr>
          <w:rFonts w:asciiTheme="majorHAnsi" w:hAnsiTheme="majorHAnsi"/>
          <w:i/>
        </w:rPr>
        <w:t>Janoš</w:t>
      </w:r>
      <w:proofErr w:type="spellEnd"/>
      <w:r w:rsidRPr="002C69DE">
        <w:rPr>
          <w:rFonts w:asciiTheme="majorHAnsi" w:hAnsiTheme="majorHAnsi"/>
          <w:i/>
        </w:rPr>
        <w:t xml:space="preserve"> Boni, prof.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 xml:space="preserve"> </w:t>
      </w:r>
    </w:p>
    <w:p w:rsidR="00EB664F" w:rsidRPr="002C69DE" w:rsidRDefault="00EB664F">
      <w:pPr>
        <w:pStyle w:val="Bezproreda"/>
        <w:rPr>
          <w:rFonts w:asciiTheme="majorHAnsi" w:hAnsiTheme="majorHAnsi"/>
          <w:i/>
        </w:rPr>
      </w:pPr>
    </w:p>
    <w:p w:rsidR="00EB664F" w:rsidRDefault="00EB664F">
      <w:pPr>
        <w:pStyle w:val="Bezproreda"/>
        <w:rPr>
          <w:rFonts w:asciiTheme="majorHAnsi" w:hAnsiTheme="majorHAnsi"/>
        </w:rPr>
      </w:pPr>
    </w:p>
    <w:p w:rsidR="0035111F" w:rsidRPr="0094606B" w:rsidRDefault="0035111F" w:rsidP="0035111F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94606B">
        <w:rPr>
          <w:rFonts w:asciiTheme="majorHAnsi" w:hAnsiTheme="majorHAnsi"/>
          <w:b/>
          <w:i/>
        </w:rPr>
        <w:t>Bilješke uz Izvještaj o prihodima i rashodima, primicima i izdacima</w:t>
      </w:r>
    </w:p>
    <w:p w:rsidR="0035111F" w:rsidRPr="0094606B" w:rsidRDefault="0035111F" w:rsidP="0035111F">
      <w:pPr>
        <w:pStyle w:val="Bezproreda"/>
        <w:rPr>
          <w:rFonts w:asciiTheme="majorHAnsi" w:hAnsiTheme="majorHAnsi"/>
          <w:b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6"/>
        <w:gridCol w:w="5158"/>
        <w:gridCol w:w="1843"/>
      </w:tblGrid>
      <w:tr w:rsidR="00EE041B" w:rsidTr="00EE041B">
        <w:tc>
          <w:tcPr>
            <w:tcW w:w="0" w:type="auto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Šifra</w:t>
            </w:r>
          </w:p>
        </w:tc>
        <w:tc>
          <w:tcPr>
            <w:tcW w:w="5158" w:type="dxa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Opis stavke</w:t>
            </w:r>
          </w:p>
        </w:tc>
        <w:tc>
          <w:tcPr>
            <w:tcW w:w="1843" w:type="dxa"/>
          </w:tcPr>
          <w:p w:rsidR="00EE041B" w:rsidRDefault="00EE041B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Iznos</w:t>
            </w:r>
          </w:p>
        </w:tc>
      </w:tr>
      <w:tr w:rsidR="00EE041B" w:rsidTr="00EE041B">
        <w:tc>
          <w:tcPr>
            <w:tcW w:w="0" w:type="auto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X678</w:t>
            </w:r>
          </w:p>
        </w:tc>
        <w:tc>
          <w:tcPr>
            <w:tcW w:w="5158" w:type="dxa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UKUPNI PRIHODI I PRIMICI</w:t>
            </w:r>
          </w:p>
        </w:tc>
        <w:tc>
          <w:tcPr>
            <w:tcW w:w="1843" w:type="dxa"/>
          </w:tcPr>
          <w:p w:rsidR="00EE041B" w:rsidRDefault="00EE041B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1.704.026,36</w:t>
            </w:r>
          </w:p>
        </w:tc>
      </w:tr>
      <w:tr w:rsidR="00EE041B" w:rsidTr="00EE041B">
        <w:tc>
          <w:tcPr>
            <w:tcW w:w="0" w:type="auto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Y345</w:t>
            </w:r>
          </w:p>
        </w:tc>
        <w:tc>
          <w:tcPr>
            <w:tcW w:w="5158" w:type="dxa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UKUPNI RASHODI I IZDACI</w:t>
            </w:r>
          </w:p>
        </w:tc>
        <w:tc>
          <w:tcPr>
            <w:tcW w:w="1843" w:type="dxa"/>
          </w:tcPr>
          <w:p w:rsidR="00EE041B" w:rsidRDefault="00EE041B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1.657.031,69</w:t>
            </w:r>
          </w:p>
        </w:tc>
      </w:tr>
      <w:tr w:rsidR="00EE041B" w:rsidTr="00EE041B">
        <w:tc>
          <w:tcPr>
            <w:tcW w:w="0" w:type="auto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X005</w:t>
            </w:r>
          </w:p>
        </w:tc>
        <w:tc>
          <w:tcPr>
            <w:tcW w:w="5158" w:type="dxa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VIŠAK PRIHODA I PRIMITAKA</w:t>
            </w:r>
          </w:p>
        </w:tc>
        <w:tc>
          <w:tcPr>
            <w:tcW w:w="1843" w:type="dxa"/>
          </w:tcPr>
          <w:p w:rsidR="00EE041B" w:rsidRDefault="00EE041B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46.994,67</w:t>
            </w:r>
          </w:p>
        </w:tc>
      </w:tr>
      <w:tr w:rsidR="00EE041B" w:rsidTr="00EE041B">
        <w:tc>
          <w:tcPr>
            <w:tcW w:w="0" w:type="auto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9221-9222</w:t>
            </w:r>
          </w:p>
        </w:tc>
        <w:tc>
          <w:tcPr>
            <w:tcW w:w="5158" w:type="dxa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VIŠAK PRIHODA I PRIMITAKA – PRENESENI</w:t>
            </w:r>
          </w:p>
        </w:tc>
        <w:tc>
          <w:tcPr>
            <w:tcW w:w="1843" w:type="dxa"/>
          </w:tcPr>
          <w:p w:rsidR="00EE041B" w:rsidRDefault="00EE041B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8.070,84</w:t>
            </w:r>
          </w:p>
        </w:tc>
      </w:tr>
      <w:tr w:rsidR="00EE041B" w:rsidTr="00EE041B">
        <w:tc>
          <w:tcPr>
            <w:tcW w:w="0" w:type="auto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X006</w:t>
            </w:r>
          </w:p>
        </w:tc>
        <w:tc>
          <w:tcPr>
            <w:tcW w:w="5158" w:type="dxa"/>
          </w:tcPr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VIŠAK PRIHODA I PRIMITAKA RASPOLOŽIV U</w:t>
            </w:r>
          </w:p>
          <w:p w:rsidR="00EE041B" w:rsidRDefault="00EE041B" w:rsidP="00822358">
            <w:pPr>
              <w:pStyle w:val="Bezproreda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SLIJEDEĆEM RAZDOBLJU</w:t>
            </w:r>
          </w:p>
        </w:tc>
        <w:tc>
          <w:tcPr>
            <w:tcW w:w="1843" w:type="dxa"/>
          </w:tcPr>
          <w:p w:rsidR="00EE041B" w:rsidRDefault="00EE041B" w:rsidP="00EE041B">
            <w:pPr>
              <w:pStyle w:val="Bezproreda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55.065,51</w:t>
            </w:r>
          </w:p>
        </w:tc>
      </w:tr>
    </w:tbl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BA163F" w:rsidRDefault="0035111F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lastRenderedPageBreak/>
        <w:t xml:space="preserve">Bilješka broj </w:t>
      </w:r>
      <w:r w:rsidR="00EB664F" w:rsidRPr="0094606B">
        <w:rPr>
          <w:rFonts w:asciiTheme="majorHAnsi" w:hAnsiTheme="majorHAnsi"/>
          <w:i/>
        </w:rPr>
        <w:t>1</w:t>
      </w:r>
      <w:r w:rsidR="00497536">
        <w:rPr>
          <w:rFonts w:asciiTheme="majorHAnsi" w:hAnsiTheme="majorHAnsi"/>
          <w:i/>
        </w:rPr>
        <w:t xml:space="preserve"> uz poziciju – šifru 6361 Tekuće pomoći proračunskim korisnicima iz proračuna koji    im nije nadležan</w:t>
      </w:r>
    </w:p>
    <w:p w:rsidR="00497536" w:rsidRDefault="00497536" w:rsidP="0035111F">
      <w:pPr>
        <w:pStyle w:val="Bezproreda"/>
        <w:rPr>
          <w:rFonts w:asciiTheme="majorHAnsi" w:hAnsiTheme="majorHAnsi"/>
          <w:i/>
        </w:rPr>
      </w:pPr>
    </w:p>
    <w:p w:rsidR="00497536" w:rsidRDefault="0049753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prihoda</w:t>
      </w:r>
      <w:r w:rsidR="00B53D43">
        <w:rPr>
          <w:rFonts w:asciiTheme="majorHAnsi" w:hAnsiTheme="majorHAnsi"/>
          <w:i/>
        </w:rPr>
        <w:t xml:space="preserve"> (indeks </w:t>
      </w:r>
      <w:r>
        <w:rPr>
          <w:rFonts w:asciiTheme="majorHAnsi" w:hAnsiTheme="majorHAnsi"/>
          <w:i/>
        </w:rPr>
        <w:t xml:space="preserve"> </w:t>
      </w:r>
      <w:r w:rsidR="00B53D43">
        <w:rPr>
          <w:rFonts w:asciiTheme="majorHAnsi" w:hAnsiTheme="majorHAnsi"/>
          <w:i/>
        </w:rPr>
        <w:t>1</w:t>
      </w:r>
      <w:r w:rsidR="00EE041B">
        <w:rPr>
          <w:rFonts w:asciiTheme="majorHAnsi" w:hAnsiTheme="majorHAnsi"/>
          <w:i/>
        </w:rPr>
        <w:t>17,2</w:t>
      </w:r>
      <w:r w:rsidR="00B53D43">
        <w:rPr>
          <w:rFonts w:asciiTheme="majorHAnsi" w:hAnsiTheme="majorHAnsi"/>
          <w:i/>
        </w:rPr>
        <w:t xml:space="preserve">) </w:t>
      </w:r>
      <w:r>
        <w:rPr>
          <w:rFonts w:asciiTheme="majorHAnsi" w:hAnsiTheme="majorHAnsi"/>
          <w:i/>
        </w:rPr>
        <w:t xml:space="preserve"> u odnosu na isto razdoblju prošle godine od strane MZO </w:t>
      </w:r>
      <w:r w:rsidR="00ED553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za plaće, materijalne rashode i ostale naknade zaposlenicima škole</w:t>
      </w:r>
      <w:r w:rsidR="00F95A50">
        <w:rPr>
          <w:rFonts w:asciiTheme="majorHAnsi" w:hAnsiTheme="majorHAnsi"/>
          <w:i/>
        </w:rPr>
        <w:t xml:space="preserve"> (prijevoz, regres, pomoći)</w:t>
      </w:r>
      <w:r>
        <w:rPr>
          <w:rFonts w:asciiTheme="majorHAnsi" w:hAnsiTheme="majorHAnsi"/>
          <w:i/>
        </w:rPr>
        <w:t xml:space="preserve"> zbog toga što se osnovica za plaću, kao i iznos regresa</w:t>
      </w:r>
      <w:r w:rsidR="00B53D43">
        <w:rPr>
          <w:rFonts w:asciiTheme="majorHAnsi" w:hAnsiTheme="majorHAnsi"/>
          <w:i/>
        </w:rPr>
        <w:t>, božićnice i dara za djecu</w:t>
      </w:r>
      <w:r>
        <w:rPr>
          <w:rFonts w:asciiTheme="majorHAnsi" w:hAnsiTheme="majorHAnsi"/>
          <w:i/>
        </w:rPr>
        <w:t xml:space="preserve"> povećala sukladno dogovoru Vlade RH i sindikata javnih službi.</w:t>
      </w:r>
    </w:p>
    <w:p w:rsidR="00497536" w:rsidRDefault="0049753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Osim plaća</w:t>
      </w:r>
      <w:r w:rsidR="00ED5538">
        <w:rPr>
          <w:rFonts w:asciiTheme="majorHAnsi" w:hAnsiTheme="majorHAnsi"/>
          <w:i/>
        </w:rPr>
        <w:t xml:space="preserve"> na ovoj poziciji knjižen je prihod za sufinanciranje prehrane učenika iz državnog proračuna – školski obrok koji je započeo 1.1.2023. godine za sve učenike škole</w:t>
      </w:r>
      <w:r w:rsidR="00F95A50">
        <w:rPr>
          <w:rFonts w:asciiTheme="majorHAnsi" w:hAnsiTheme="majorHAnsi"/>
          <w:i/>
        </w:rPr>
        <w:t xml:space="preserve"> što je također utjecalo na povećanje prihoda u ovom izvještajnom razdoblju.</w:t>
      </w:r>
    </w:p>
    <w:p w:rsidR="00B53D43" w:rsidRDefault="00B53D43" w:rsidP="0035111F">
      <w:pPr>
        <w:pStyle w:val="Bezproreda"/>
        <w:rPr>
          <w:rFonts w:asciiTheme="majorHAnsi" w:hAnsiTheme="majorHAnsi"/>
          <w:i/>
        </w:rPr>
      </w:pPr>
    </w:p>
    <w:p w:rsidR="00B53D43" w:rsidRDefault="00B53D4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2 uz poziciju – šifru 6362 Kapitalne pomoći proračunskim korisnicima iz proračuna koji im nije nadležan</w:t>
      </w:r>
    </w:p>
    <w:p w:rsidR="00B53D43" w:rsidRDefault="00B53D43" w:rsidP="0035111F">
      <w:pPr>
        <w:pStyle w:val="Bezproreda"/>
        <w:rPr>
          <w:rFonts w:asciiTheme="majorHAnsi" w:hAnsiTheme="majorHAnsi"/>
          <w:i/>
        </w:rPr>
      </w:pPr>
    </w:p>
    <w:p w:rsidR="00B53D43" w:rsidRDefault="00B53D4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prihoda (indeks 168,4)  za  kapitalne pomoći, a koje se odnosi  na nabavu udžbenika  i lektire od strane MZO.</w:t>
      </w:r>
    </w:p>
    <w:p w:rsidR="00497536" w:rsidRDefault="00497536" w:rsidP="0035111F">
      <w:pPr>
        <w:pStyle w:val="Bezproreda"/>
        <w:rPr>
          <w:rFonts w:asciiTheme="majorHAnsi" w:hAnsiTheme="majorHAnsi"/>
          <w:i/>
        </w:rPr>
      </w:pPr>
    </w:p>
    <w:p w:rsidR="00116581" w:rsidRPr="0094606B" w:rsidRDefault="00116581" w:rsidP="0035111F">
      <w:pPr>
        <w:pStyle w:val="Bezproreda"/>
        <w:rPr>
          <w:rFonts w:asciiTheme="majorHAnsi" w:hAnsiTheme="majorHAnsi"/>
          <w:i/>
        </w:rPr>
      </w:pPr>
    </w:p>
    <w:p w:rsidR="00D91588" w:rsidRDefault="00ED5538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Bilješka broj </w:t>
      </w:r>
      <w:r w:rsidR="00B53D43">
        <w:rPr>
          <w:rFonts w:ascii="Cambria" w:hAnsi="Cambria"/>
          <w:i/>
          <w:sz w:val="22"/>
          <w:szCs w:val="22"/>
        </w:rPr>
        <w:t>3</w:t>
      </w:r>
      <w:r>
        <w:rPr>
          <w:rFonts w:ascii="Cambria" w:hAnsi="Cambria"/>
          <w:i/>
          <w:sz w:val="22"/>
          <w:szCs w:val="22"/>
        </w:rPr>
        <w:t xml:space="preserve"> uz poziciju – šifru </w:t>
      </w:r>
      <w:r w:rsidR="00811F73">
        <w:rPr>
          <w:rFonts w:ascii="Cambria" w:hAnsi="Cambria"/>
          <w:i/>
          <w:sz w:val="22"/>
          <w:szCs w:val="22"/>
        </w:rPr>
        <w:t>6381</w:t>
      </w:r>
      <w:r w:rsidR="00116581" w:rsidRPr="00116581">
        <w:rPr>
          <w:rFonts w:ascii="Cambria" w:hAnsi="Cambria"/>
          <w:i/>
          <w:sz w:val="22"/>
          <w:szCs w:val="22"/>
        </w:rPr>
        <w:t xml:space="preserve"> </w:t>
      </w:r>
      <w:r w:rsidR="00811F73">
        <w:rPr>
          <w:rFonts w:ascii="Cambria" w:hAnsi="Cambria"/>
          <w:i/>
          <w:sz w:val="22"/>
          <w:szCs w:val="22"/>
        </w:rPr>
        <w:t xml:space="preserve">Tekuće pomoći temeljem prijenosa EU sredstava </w:t>
      </w:r>
    </w:p>
    <w:p w:rsidR="00ED5538" w:rsidRDefault="00ED5538" w:rsidP="00116581">
      <w:pPr>
        <w:jc w:val="both"/>
        <w:rPr>
          <w:rFonts w:ascii="Cambria" w:hAnsi="Cambria"/>
          <w:i/>
          <w:sz w:val="22"/>
          <w:szCs w:val="22"/>
        </w:rPr>
      </w:pPr>
    </w:p>
    <w:p w:rsidR="00116581" w:rsidRDefault="00ED5538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U izvještajnom razdoblju ostvareno je više prihoda </w:t>
      </w:r>
      <w:r w:rsidR="00B53D43">
        <w:rPr>
          <w:rFonts w:ascii="Cambria" w:hAnsi="Cambria"/>
          <w:i/>
          <w:sz w:val="22"/>
          <w:szCs w:val="22"/>
        </w:rPr>
        <w:t xml:space="preserve">(indeks 290,9)  </w:t>
      </w:r>
      <w:r>
        <w:rPr>
          <w:rFonts w:ascii="Cambria" w:hAnsi="Cambria"/>
          <w:i/>
          <w:sz w:val="22"/>
          <w:szCs w:val="22"/>
        </w:rPr>
        <w:t xml:space="preserve">u odnosu na isto razdoblje prošle godine zbog uplate sredstava od strane  AMPEU Zagreb (Agencija za mobilnosti i programe EU), a koje se odnose na završnu isplatu projekta </w:t>
      </w:r>
      <w:proofErr w:type="spellStart"/>
      <w:r>
        <w:rPr>
          <w:rFonts w:ascii="Cambria" w:hAnsi="Cambria"/>
          <w:i/>
          <w:sz w:val="22"/>
          <w:szCs w:val="22"/>
        </w:rPr>
        <w:t>Erasmus</w:t>
      </w:r>
      <w:proofErr w:type="spellEnd"/>
      <w:r>
        <w:rPr>
          <w:rFonts w:ascii="Cambria" w:hAnsi="Cambria"/>
          <w:i/>
          <w:sz w:val="22"/>
          <w:szCs w:val="22"/>
        </w:rPr>
        <w:t xml:space="preserve"> +</w:t>
      </w:r>
      <w:r w:rsidR="00543367">
        <w:rPr>
          <w:rFonts w:ascii="Cambria" w:hAnsi="Cambria"/>
          <w:i/>
          <w:sz w:val="22"/>
          <w:szCs w:val="22"/>
        </w:rPr>
        <w:t xml:space="preserve"> Ugovor </w:t>
      </w:r>
      <w:r>
        <w:rPr>
          <w:rFonts w:ascii="Cambria" w:hAnsi="Cambria"/>
          <w:i/>
          <w:sz w:val="22"/>
          <w:szCs w:val="22"/>
        </w:rPr>
        <w:t>broj 2019-1-RO01-KA229-063187</w:t>
      </w:r>
      <w:r w:rsidR="00543367">
        <w:rPr>
          <w:rFonts w:ascii="Cambria" w:hAnsi="Cambria"/>
          <w:i/>
          <w:sz w:val="22"/>
          <w:szCs w:val="22"/>
        </w:rPr>
        <w:t>-</w:t>
      </w:r>
      <w:r>
        <w:rPr>
          <w:rFonts w:ascii="Cambria" w:hAnsi="Cambria"/>
          <w:i/>
          <w:sz w:val="22"/>
          <w:szCs w:val="22"/>
        </w:rPr>
        <w:t xml:space="preserve">6, isplata po novom projektu </w:t>
      </w:r>
      <w:proofErr w:type="spellStart"/>
      <w:r>
        <w:rPr>
          <w:rFonts w:ascii="Cambria" w:hAnsi="Cambria"/>
          <w:i/>
          <w:sz w:val="22"/>
          <w:szCs w:val="22"/>
        </w:rPr>
        <w:t>Erasmus</w:t>
      </w:r>
      <w:proofErr w:type="spellEnd"/>
      <w:r>
        <w:rPr>
          <w:rFonts w:ascii="Cambria" w:hAnsi="Cambria"/>
          <w:i/>
          <w:sz w:val="22"/>
          <w:szCs w:val="22"/>
        </w:rPr>
        <w:t xml:space="preserve"> +</w:t>
      </w:r>
      <w:r w:rsidR="00F95A50">
        <w:rPr>
          <w:rFonts w:ascii="Cambria" w:hAnsi="Cambria"/>
          <w:i/>
          <w:sz w:val="22"/>
          <w:szCs w:val="22"/>
        </w:rPr>
        <w:t xml:space="preserve">, </w:t>
      </w:r>
      <w:r>
        <w:rPr>
          <w:rFonts w:ascii="Cambria" w:hAnsi="Cambria"/>
          <w:i/>
          <w:sz w:val="22"/>
          <w:szCs w:val="22"/>
        </w:rPr>
        <w:t xml:space="preserve">Ugovoru broj </w:t>
      </w:r>
      <w:bookmarkStart w:id="0" w:name="_Hlk139536201"/>
      <w:r>
        <w:rPr>
          <w:rFonts w:ascii="Cambria" w:hAnsi="Cambria"/>
          <w:i/>
          <w:sz w:val="22"/>
          <w:szCs w:val="22"/>
        </w:rPr>
        <w:t>2022-2-HR01-KA122-SCH-000091888</w:t>
      </w:r>
      <w:r w:rsidR="00543367">
        <w:rPr>
          <w:rFonts w:ascii="Cambria" w:hAnsi="Cambria"/>
          <w:i/>
          <w:sz w:val="22"/>
          <w:szCs w:val="22"/>
        </w:rPr>
        <w:t xml:space="preserve">, 1. isplata po Ugovoru </w:t>
      </w:r>
      <w:bookmarkStart w:id="1" w:name="_Hlk156548214"/>
      <w:r w:rsidR="00543367">
        <w:rPr>
          <w:rFonts w:ascii="Cambria" w:hAnsi="Cambria"/>
          <w:i/>
          <w:sz w:val="22"/>
          <w:szCs w:val="22"/>
        </w:rPr>
        <w:t>broj  2023-1-HR01-KA122-SCH-000141973</w:t>
      </w:r>
      <w:bookmarkEnd w:id="1"/>
      <w:r w:rsidR="00543367">
        <w:rPr>
          <w:rFonts w:ascii="Cambria" w:hAnsi="Cambria"/>
          <w:i/>
          <w:sz w:val="22"/>
          <w:szCs w:val="22"/>
        </w:rPr>
        <w:t xml:space="preserve">, te drugi dio uplate po Ugovoru broj 2021-1-SK01-KA220-SCH-000023695. </w:t>
      </w:r>
      <w:proofErr w:type="spellStart"/>
      <w:r w:rsidR="00543367">
        <w:rPr>
          <w:rFonts w:ascii="Cambria" w:hAnsi="Cambria"/>
          <w:i/>
          <w:sz w:val="22"/>
          <w:szCs w:val="22"/>
        </w:rPr>
        <w:t>Erasmus</w:t>
      </w:r>
      <w:proofErr w:type="spellEnd"/>
      <w:r w:rsidR="00543367">
        <w:rPr>
          <w:rFonts w:ascii="Cambria" w:hAnsi="Cambria"/>
          <w:i/>
          <w:sz w:val="22"/>
          <w:szCs w:val="22"/>
        </w:rPr>
        <w:t xml:space="preserve"> + projekti odnose se na mobilnost učitelja i učenika škole.</w:t>
      </w:r>
    </w:p>
    <w:p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</w:p>
    <w:p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Bilješka broj 4 uz poziciju – šifru 6615 Prihodi od pruženih usluga</w:t>
      </w:r>
    </w:p>
    <w:p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</w:p>
    <w:p w:rsidR="00543367" w:rsidRDefault="00543367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 izvještajnom razdoblju ostvareno je više prihoda (indeks 131,4) u odnosu na razdoblje prošle godine, a koji se odnose na najam dvorane, ostalog prostora, te najam krova dvorane i škole</w:t>
      </w:r>
      <w:r w:rsidR="007A2832">
        <w:rPr>
          <w:rFonts w:ascii="Cambria" w:hAnsi="Cambria"/>
          <w:i/>
          <w:sz w:val="22"/>
          <w:szCs w:val="22"/>
        </w:rPr>
        <w:t xml:space="preserve"> (solarna energija).</w:t>
      </w:r>
    </w:p>
    <w:p w:rsidR="007A2832" w:rsidRDefault="007A2832" w:rsidP="00116581">
      <w:pPr>
        <w:jc w:val="both"/>
        <w:rPr>
          <w:rFonts w:ascii="Cambria" w:hAnsi="Cambria"/>
          <w:i/>
          <w:sz w:val="22"/>
          <w:szCs w:val="22"/>
        </w:rPr>
      </w:pPr>
    </w:p>
    <w:p w:rsidR="007A2832" w:rsidRDefault="007A2832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Bilješka broj 5 uz poziciju – šifra 6632  Kapitalne donacije</w:t>
      </w:r>
    </w:p>
    <w:p w:rsidR="007A2832" w:rsidRDefault="007A2832" w:rsidP="00116581">
      <w:pPr>
        <w:jc w:val="both"/>
        <w:rPr>
          <w:rFonts w:ascii="Cambria" w:hAnsi="Cambria"/>
          <w:i/>
          <w:sz w:val="22"/>
          <w:szCs w:val="22"/>
        </w:rPr>
      </w:pPr>
    </w:p>
    <w:p w:rsidR="007A2832" w:rsidRDefault="007A2832" w:rsidP="00116581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U izvještajnom razdoblju ostvareno je više prihoda (indeks 965,3) u odnosu na razdoblje prošle godine zbog dobivenih donacija od trgovačkog društva </w:t>
      </w:r>
      <w:proofErr w:type="spellStart"/>
      <w:r>
        <w:rPr>
          <w:rFonts w:ascii="Cambria" w:hAnsi="Cambria"/>
          <w:i/>
          <w:sz w:val="22"/>
          <w:szCs w:val="22"/>
        </w:rPr>
        <w:t>Ofir</w:t>
      </w:r>
      <w:proofErr w:type="spellEnd"/>
      <w:r>
        <w:rPr>
          <w:rFonts w:ascii="Cambria" w:hAnsi="Cambria"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</w:rPr>
        <w:t>doo</w:t>
      </w:r>
      <w:proofErr w:type="spellEnd"/>
      <w:r>
        <w:rPr>
          <w:rFonts w:ascii="Cambria" w:hAnsi="Cambria"/>
          <w:i/>
          <w:sz w:val="22"/>
          <w:szCs w:val="22"/>
        </w:rPr>
        <w:t xml:space="preserve"> Osijek (2 pisača Canon), te Hrvatskog liječničkog zbora </w:t>
      </w:r>
      <w:r w:rsidR="00157B05">
        <w:rPr>
          <w:rFonts w:ascii="Cambria" w:hAnsi="Cambria"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interaktivni monitor</w:t>
      </w:r>
      <w:r w:rsidR="00157B05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i/>
          <w:sz w:val="22"/>
          <w:szCs w:val="22"/>
        </w:rPr>
        <w:t>.</w:t>
      </w:r>
    </w:p>
    <w:p w:rsidR="007A2832" w:rsidRDefault="007A2832" w:rsidP="00116581">
      <w:pPr>
        <w:jc w:val="both"/>
        <w:rPr>
          <w:rFonts w:ascii="Cambria" w:hAnsi="Cambria"/>
          <w:i/>
          <w:sz w:val="22"/>
          <w:szCs w:val="22"/>
        </w:rPr>
      </w:pPr>
    </w:p>
    <w:bookmarkEnd w:id="0"/>
    <w:p w:rsidR="00851645" w:rsidRDefault="00851645" w:rsidP="0035111F">
      <w:pPr>
        <w:pStyle w:val="Bezproreda"/>
        <w:rPr>
          <w:rFonts w:asciiTheme="majorHAnsi" w:hAnsiTheme="majorHAnsi"/>
          <w:i/>
        </w:rPr>
      </w:pPr>
    </w:p>
    <w:p w:rsidR="007A2832" w:rsidRDefault="00815E8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6 uz poziciju – šifra 6711 Prihodi iz nadležnog proračuna za financiranje rashoda poslovanja</w:t>
      </w:r>
    </w:p>
    <w:p w:rsidR="00815E83" w:rsidRDefault="00815E83" w:rsidP="0035111F">
      <w:pPr>
        <w:pStyle w:val="Bezproreda"/>
        <w:rPr>
          <w:rFonts w:asciiTheme="majorHAnsi" w:hAnsiTheme="majorHAnsi"/>
          <w:i/>
        </w:rPr>
      </w:pPr>
    </w:p>
    <w:p w:rsidR="00815E83" w:rsidRDefault="00815E83" w:rsidP="00815E83">
      <w:pPr>
        <w:pStyle w:val="Bezproreda"/>
        <w:rPr>
          <w:rFonts w:asciiTheme="majorHAnsi" w:hAnsiTheme="majorHAnsi"/>
          <w:i/>
        </w:rPr>
      </w:pPr>
    </w:p>
    <w:p w:rsidR="00815E83" w:rsidRDefault="00815E83" w:rsidP="00815E83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prihoda (indeks 106,9) u odnosu na isto razdoblje prošle godine  iz nekoliko razloga: povećanje satnice rada</w:t>
      </w:r>
      <w:r w:rsidR="00157B05">
        <w:rPr>
          <w:rFonts w:asciiTheme="majorHAnsi" w:hAnsiTheme="majorHAnsi"/>
          <w:i/>
        </w:rPr>
        <w:t xml:space="preserve"> (prema Zakonu o minimalnoj plaći) </w:t>
      </w:r>
      <w:r>
        <w:rPr>
          <w:rFonts w:asciiTheme="majorHAnsi" w:hAnsiTheme="majorHAnsi"/>
          <w:i/>
        </w:rPr>
        <w:t xml:space="preserve"> i materijalnih prava </w:t>
      </w:r>
      <w:r w:rsidR="00140748">
        <w:rPr>
          <w:rFonts w:asciiTheme="majorHAnsi" w:hAnsiTheme="majorHAnsi"/>
          <w:i/>
        </w:rPr>
        <w:t xml:space="preserve">(božićnica, regres, dar za dijete) </w:t>
      </w:r>
      <w:r>
        <w:rPr>
          <w:rFonts w:asciiTheme="majorHAnsi" w:hAnsiTheme="majorHAnsi"/>
          <w:i/>
        </w:rPr>
        <w:t xml:space="preserve">pomoćnika u nastavi, </w:t>
      </w:r>
      <w:r w:rsidR="00157B05">
        <w:rPr>
          <w:rFonts w:asciiTheme="majorHAnsi" w:hAnsiTheme="majorHAnsi"/>
          <w:i/>
        </w:rPr>
        <w:t xml:space="preserve"> te </w:t>
      </w:r>
      <w:r>
        <w:rPr>
          <w:rFonts w:asciiTheme="majorHAnsi" w:hAnsiTheme="majorHAnsi"/>
          <w:i/>
        </w:rPr>
        <w:t>povećanje cijena materijala i usluga uslijed inflacije što je bilo i predviđeno financijski</w:t>
      </w:r>
      <w:r w:rsidR="00140748">
        <w:rPr>
          <w:rFonts w:asciiTheme="majorHAnsi" w:hAnsiTheme="majorHAnsi"/>
          <w:i/>
        </w:rPr>
        <w:t>m</w:t>
      </w:r>
      <w:r>
        <w:rPr>
          <w:rFonts w:asciiTheme="majorHAnsi" w:hAnsiTheme="majorHAnsi"/>
          <w:i/>
        </w:rPr>
        <w:t xml:space="preserve"> planom škole.</w:t>
      </w:r>
    </w:p>
    <w:p w:rsidR="00815E83" w:rsidRDefault="00815E83" w:rsidP="00815E83">
      <w:pPr>
        <w:pStyle w:val="Bezproreda"/>
        <w:rPr>
          <w:rFonts w:asciiTheme="majorHAnsi" w:hAnsiTheme="majorHAnsi"/>
          <w:i/>
        </w:rPr>
      </w:pPr>
    </w:p>
    <w:p w:rsidR="00815E83" w:rsidRPr="0094606B" w:rsidRDefault="00815E83" w:rsidP="0035111F">
      <w:pPr>
        <w:pStyle w:val="Bezproreda"/>
        <w:rPr>
          <w:rFonts w:asciiTheme="majorHAnsi" w:hAnsiTheme="majorHAnsi"/>
          <w:i/>
        </w:rPr>
      </w:pP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 w:rsidRPr="003D34A9">
        <w:rPr>
          <w:rFonts w:asciiTheme="majorHAnsi" w:hAnsiTheme="majorHAnsi"/>
          <w:i/>
        </w:rPr>
        <w:t xml:space="preserve">Bilješka broj </w:t>
      </w:r>
      <w:r w:rsidR="00140748">
        <w:rPr>
          <w:rFonts w:asciiTheme="majorHAnsi" w:hAnsiTheme="majorHAnsi"/>
          <w:i/>
        </w:rPr>
        <w:t>7</w:t>
      </w:r>
      <w:r w:rsidR="003D4ED7">
        <w:rPr>
          <w:rFonts w:asciiTheme="majorHAnsi" w:hAnsiTheme="majorHAnsi"/>
          <w:i/>
        </w:rPr>
        <w:t xml:space="preserve"> uz poziciju  - šifru 3111 Plaće za redovan rad</w:t>
      </w:r>
    </w:p>
    <w:p w:rsidR="003D4ED7" w:rsidRDefault="003D4ED7" w:rsidP="0035111F">
      <w:pPr>
        <w:pStyle w:val="Bezproreda"/>
        <w:rPr>
          <w:rFonts w:asciiTheme="majorHAnsi" w:hAnsiTheme="majorHAnsi"/>
          <w:i/>
        </w:rPr>
      </w:pPr>
    </w:p>
    <w:p w:rsidR="00116581" w:rsidRDefault="003D4ED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</w:t>
      </w:r>
      <w:r w:rsidR="00157B05">
        <w:rPr>
          <w:rFonts w:asciiTheme="majorHAnsi" w:hAnsiTheme="majorHAnsi"/>
          <w:i/>
        </w:rPr>
        <w:t xml:space="preserve"> više </w:t>
      </w:r>
      <w:r>
        <w:rPr>
          <w:rFonts w:asciiTheme="majorHAnsi" w:hAnsiTheme="majorHAnsi"/>
          <w:i/>
        </w:rPr>
        <w:t xml:space="preserve"> rashoda za plaću za redovan rad </w:t>
      </w:r>
      <w:r w:rsidR="00140748">
        <w:rPr>
          <w:rFonts w:asciiTheme="majorHAnsi" w:hAnsiTheme="majorHAnsi"/>
          <w:i/>
        </w:rPr>
        <w:t xml:space="preserve">(indeks 112,4) </w:t>
      </w:r>
      <w:r>
        <w:rPr>
          <w:rFonts w:asciiTheme="majorHAnsi" w:hAnsiTheme="majorHAnsi"/>
          <w:i/>
        </w:rPr>
        <w:t xml:space="preserve"> u odnosu na isto razdoblju prethodne godine</w:t>
      </w:r>
      <w:r w:rsidR="00140748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Plaće su isplaćivane zaposlenicima škole na teret MZO, </w:t>
      </w:r>
      <w:r>
        <w:rPr>
          <w:rFonts w:asciiTheme="majorHAnsi" w:hAnsiTheme="majorHAnsi"/>
          <w:i/>
        </w:rPr>
        <w:lastRenderedPageBreak/>
        <w:t>kao i pomoćnicima u nastavi kroz projekt UZ6</w:t>
      </w:r>
      <w:r w:rsidR="00140748">
        <w:rPr>
          <w:rFonts w:asciiTheme="majorHAnsi" w:hAnsiTheme="majorHAnsi"/>
          <w:i/>
        </w:rPr>
        <w:t xml:space="preserve"> i UZ7</w:t>
      </w:r>
      <w:r>
        <w:rPr>
          <w:rFonts w:asciiTheme="majorHAnsi" w:hAnsiTheme="majorHAnsi"/>
          <w:i/>
        </w:rPr>
        <w:t xml:space="preserve"> na teret osnivača Osječko-baranjske županije. Povećanje je nastalo uslijed povećanja osnovice za plaću</w:t>
      </w:r>
      <w:r w:rsidR="00333BAB">
        <w:rPr>
          <w:rFonts w:asciiTheme="majorHAnsi" w:hAnsiTheme="majorHAnsi"/>
          <w:i/>
        </w:rPr>
        <w:t xml:space="preserve"> od 2% u travnju 2023 godine, te</w:t>
      </w:r>
      <w:r w:rsidR="00333BAB" w:rsidRPr="00333BAB">
        <w:rPr>
          <w:rFonts w:asciiTheme="majorHAnsi" w:hAnsiTheme="majorHAnsi"/>
          <w:i/>
        </w:rPr>
        <w:t xml:space="preserve"> </w:t>
      </w:r>
      <w:r w:rsidR="00333BAB">
        <w:rPr>
          <w:rFonts w:asciiTheme="majorHAnsi" w:hAnsiTheme="majorHAnsi"/>
          <w:i/>
        </w:rPr>
        <w:t xml:space="preserve">novim privremenim dodatkom na plaću državnim službenicima i namještenicima, te službenicima i namještenicima u javnim službama  koja je stupila na snagu 1. srpnja 2023 godine. </w:t>
      </w:r>
      <w:r>
        <w:rPr>
          <w:rFonts w:asciiTheme="majorHAnsi" w:hAnsiTheme="majorHAnsi"/>
          <w:i/>
        </w:rPr>
        <w:t>sukladno dogovoru Vlade RH i sindikata javnih službi, kao i Zakona o minimalnoj plaći za pomoćnike u nastavi.</w:t>
      </w:r>
      <w:r w:rsidR="00140748">
        <w:rPr>
          <w:rFonts w:asciiTheme="majorHAnsi" w:hAnsiTheme="majorHAnsi"/>
          <w:i/>
        </w:rPr>
        <w:t xml:space="preserve"> </w:t>
      </w:r>
    </w:p>
    <w:p w:rsidR="003D4ED7" w:rsidRDefault="003D4ED7" w:rsidP="0035111F">
      <w:pPr>
        <w:pStyle w:val="Bezproreda"/>
        <w:rPr>
          <w:rFonts w:asciiTheme="majorHAnsi" w:hAnsiTheme="majorHAnsi"/>
          <w:i/>
        </w:rPr>
      </w:pPr>
    </w:p>
    <w:p w:rsidR="00851645" w:rsidRPr="003D34A9" w:rsidRDefault="00851645" w:rsidP="0035111F">
      <w:pPr>
        <w:pStyle w:val="Bezproreda"/>
        <w:rPr>
          <w:rFonts w:asciiTheme="majorHAnsi" w:hAnsiTheme="majorHAnsi"/>
          <w:i/>
        </w:rPr>
      </w:pPr>
    </w:p>
    <w:p w:rsidR="00BA163F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140748">
        <w:rPr>
          <w:rFonts w:asciiTheme="majorHAnsi" w:hAnsiTheme="majorHAnsi"/>
          <w:i/>
        </w:rPr>
        <w:t>8</w:t>
      </w:r>
      <w:r w:rsidR="003D4ED7">
        <w:rPr>
          <w:rFonts w:asciiTheme="majorHAnsi" w:hAnsiTheme="majorHAnsi"/>
          <w:i/>
        </w:rPr>
        <w:t xml:space="preserve"> uz poziciju – šifru 312 Ostali rashodi za zaposlene</w:t>
      </w:r>
    </w:p>
    <w:p w:rsidR="00116581" w:rsidRPr="0094606B" w:rsidRDefault="00116581" w:rsidP="0035111F">
      <w:pPr>
        <w:pStyle w:val="Bezproreda"/>
        <w:rPr>
          <w:rFonts w:asciiTheme="majorHAnsi" w:hAnsiTheme="majorHAnsi"/>
          <w:i/>
        </w:rPr>
      </w:pPr>
    </w:p>
    <w:p w:rsidR="00B01615" w:rsidRDefault="00B01615" w:rsidP="003D4ED7">
      <w:pPr>
        <w:jc w:val="both"/>
        <w:rPr>
          <w:rFonts w:asciiTheme="majorHAnsi" w:hAnsiTheme="majorHAnsi"/>
          <w:i/>
          <w:sz w:val="22"/>
          <w:szCs w:val="22"/>
        </w:rPr>
      </w:pPr>
      <w:r w:rsidRPr="003D4ED7">
        <w:rPr>
          <w:rFonts w:asciiTheme="majorHAnsi" w:hAnsiTheme="majorHAnsi"/>
          <w:i/>
          <w:sz w:val="22"/>
          <w:szCs w:val="22"/>
        </w:rPr>
        <w:t xml:space="preserve"> </w:t>
      </w:r>
      <w:r w:rsidR="003D4ED7" w:rsidRPr="003D4ED7">
        <w:rPr>
          <w:rFonts w:asciiTheme="majorHAnsi" w:hAnsiTheme="majorHAnsi"/>
          <w:i/>
          <w:sz w:val="22"/>
          <w:szCs w:val="22"/>
        </w:rPr>
        <w:t>U izvještajnom razdoblju ostvareno je</w:t>
      </w:r>
      <w:r w:rsidR="003D4ED7">
        <w:rPr>
          <w:rFonts w:asciiTheme="majorHAnsi" w:hAnsiTheme="majorHAnsi"/>
          <w:i/>
          <w:sz w:val="22"/>
          <w:szCs w:val="22"/>
        </w:rPr>
        <w:t xml:space="preserve"> </w:t>
      </w:r>
      <w:r w:rsidR="00157B05">
        <w:rPr>
          <w:rFonts w:asciiTheme="majorHAnsi" w:hAnsiTheme="majorHAnsi"/>
          <w:i/>
          <w:sz w:val="22"/>
          <w:szCs w:val="22"/>
        </w:rPr>
        <w:t xml:space="preserve">više </w:t>
      </w:r>
      <w:r w:rsidR="003D4ED7">
        <w:rPr>
          <w:rFonts w:asciiTheme="majorHAnsi" w:hAnsiTheme="majorHAnsi"/>
          <w:i/>
          <w:sz w:val="22"/>
          <w:szCs w:val="22"/>
        </w:rPr>
        <w:t xml:space="preserve">ostalih rashoda za zaposlene </w:t>
      </w:r>
      <w:r w:rsidR="00140748">
        <w:rPr>
          <w:rFonts w:asciiTheme="majorHAnsi" w:hAnsiTheme="majorHAnsi"/>
          <w:i/>
          <w:sz w:val="22"/>
          <w:szCs w:val="22"/>
        </w:rPr>
        <w:t>(indeks 136,4)</w:t>
      </w:r>
      <w:r w:rsidR="003D4ED7">
        <w:rPr>
          <w:rFonts w:asciiTheme="majorHAnsi" w:hAnsiTheme="majorHAnsi"/>
          <w:i/>
          <w:sz w:val="22"/>
          <w:szCs w:val="22"/>
        </w:rPr>
        <w:t xml:space="preserve"> u odnosu na isto razdoblje prethodne godine. Ostali rashodi za zaposlene obuhvaćaju nagrade, darove, naknade za bolest, invalidnost i smrtni slučaj, regres za godišnji odmor</w:t>
      </w:r>
      <w:r w:rsidR="00004013">
        <w:rPr>
          <w:rFonts w:asciiTheme="majorHAnsi" w:hAnsiTheme="majorHAnsi"/>
          <w:i/>
          <w:sz w:val="22"/>
          <w:szCs w:val="22"/>
        </w:rPr>
        <w:t xml:space="preserve">, božićnice, </w:t>
      </w:r>
      <w:r w:rsidR="003D4ED7">
        <w:rPr>
          <w:rFonts w:asciiTheme="majorHAnsi" w:hAnsiTheme="majorHAnsi"/>
          <w:i/>
          <w:sz w:val="22"/>
          <w:szCs w:val="22"/>
        </w:rPr>
        <w:t xml:space="preserve"> i ostale nenavedene rashode za zaposlene.</w:t>
      </w:r>
    </w:p>
    <w:p w:rsidR="00851645" w:rsidRDefault="00851645" w:rsidP="003D4ED7">
      <w:pPr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Najveće povećanje je na stavci regresa</w:t>
      </w:r>
      <w:r w:rsidR="00004013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, gdje je došlo do povećanja iznosa regresa sa 200 eura na 300 eura po zaposleniku</w:t>
      </w:r>
      <w:r w:rsidR="00004013">
        <w:rPr>
          <w:rFonts w:asciiTheme="majorHAnsi" w:hAnsiTheme="majorHAnsi"/>
          <w:i/>
          <w:sz w:val="22"/>
          <w:szCs w:val="22"/>
        </w:rPr>
        <w:t>, povećanje božićnice na 300 eura, te isplata dvije godišnje nagrade za najbolje učitelje.</w:t>
      </w:r>
    </w:p>
    <w:p w:rsidR="00851645" w:rsidRPr="003D4ED7" w:rsidRDefault="00851645" w:rsidP="003D4ED7">
      <w:pPr>
        <w:jc w:val="both"/>
        <w:rPr>
          <w:rFonts w:asciiTheme="majorHAnsi" w:hAnsiTheme="majorHAnsi"/>
          <w:i/>
          <w:sz w:val="22"/>
          <w:szCs w:val="22"/>
        </w:rPr>
      </w:pPr>
    </w:p>
    <w:p w:rsidR="00B0261A" w:rsidRDefault="00B0261A" w:rsidP="0035111F">
      <w:pPr>
        <w:pStyle w:val="Bezproreda"/>
        <w:rPr>
          <w:rFonts w:asciiTheme="majorHAnsi" w:hAnsiTheme="majorHAnsi"/>
          <w:i/>
        </w:rPr>
      </w:pPr>
    </w:p>
    <w:p w:rsidR="00851645" w:rsidRDefault="00851645" w:rsidP="0035111F">
      <w:pPr>
        <w:pStyle w:val="Bezproreda"/>
        <w:rPr>
          <w:rFonts w:asciiTheme="majorHAnsi" w:hAnsiTheme="majorHAnsi"/>
          <w:i/>
        </w:rPr>
      </w:pP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Bilješka broj </w:t>
      </w:r>
      <w:r w:rsidR="00004013">
        <w:rPr>
          <w:rFonts w:asciiTheme="majorHAnsi" w:hAnsiTheme="majorHAnsi"/>
          <w:i/>
        </w:rPr>
        <w:t>9</w:t>
      </w:r>
      <w:r w:rsidR="00851645">
        <w:rPr>
          <w:rFonts w:asciiTheme="majorHAnsi" w:hAnsiTheme="majorHAnsi"/>
          <w:i/>
        </w:rPr>
        <w:t xml:space="preserve"> uz poziciju – šifru 3132 </w:t>
      </w:r>
      <w:r w:rsidR="00157B05">
        <w:rPr>
          <w:rFonts w:asciiTheme="majorHAnsi" w:hAnsiTheme="majorHAnsi"/>
          <w:i/>
        </w:rPr>
        <w:t>D</w:t>
      </w:r>
      <w:r w:rsidR="00851645">
        <w:rPr>
          <w:rFonts w:asciiTheme="majorHAnsi" w:hAnsiTheme="majorHAnsi"/>
          <w:i/>
        </w:rPr>
        <w:t>oprinosi za obvezno zdravstveno osiguranje</w:t>
      </w:r>
    </w:p>
    <w:p w:rsidR="00851645" w:rsidRDefault="00851645" w:rsidP="0035111F">
      <w:pPr>
        <w:pStyle w:val="Bezproreda"/>
        <w:rPr>
          <w:rFonts w:asciiTheme="majorHAnsi" w:hAnsiTheme="majorHAnsi"/>
          <w:i/>
        </w:rPr>
      </w:pPr>
    </w:p>
    <w:p w:rsidR="00851645" w:rsidRDefault="00851645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 je </w:t>
      </w:r>
      <w:r w:rsidR="00157B05">
        <w:rPr>
          <w:rFonts w:asciiTheme="majorHAnsi" w:hAnsiTheme="majorHAnsi"/>
          <w:i/>
        </w:rPr>
        <w:t xml:space="preserve">više </w:t>
      </w:r>
      <w:r>
        <w:rPr>
          <w:rFonts w:asciiTheme="majorHAnsi" w:hAnsiTheme="majorHAnsi"/>
          <w:i/>
        </w:rPr>
        <w:t xml:space="preserve">rashoda za doprinose za obvezno zdravstveno osiguranje  </w:t>
      </w:r>
      <w:r w:rsidR="00004013">
        <w:rPr>
          <w:rFonts w:asciiTheme="majorHAnsi" w:hAnsiTheme="majorHAnsi"/>
          <w:i/>
        </w:rPr>
        <w:t>(indeks 113)</w:t>
      </w:r>
      <w:r>
        <w:rPr>
          <w:rFonts w:asciiTheme="majorHAnsi" w:hAnsiTheme="majorHAnsi"/>
          <w:i/>
        </w:rPr>
        <w:t>u odnosu na isto razdoblje prethodne godine. S obzirom da je ovaj rashod direktno povezan sa plaćom, svaka promjena plaće utječe na iznos doprinosa, pa tako i ovo povećanje osnovice u konačnici ima za rezultat povećanje ovog rashoda.</w:t>
      </w:r>
    </w:p>
    <w:p w:rsidR="00116581" w:rsidRDefault="00116581" w:rsidP="0035111F">
      <w:pPr>
        <w:pStyle w:val="Bezproreda"/>
        <w:rPr>
          <w:rFonts w:asciiTheme="majorHAnsi" w:hAnsiTheme="majorHAnsi"/>
          <w:i/>
        </w:rPr>
      </w:pPr>
    </w:p>
    <w:p w:rsidR="00F82402" w:rsidRPr="00116581" w:rsidRDefault="00F82402" w:rsidP="00116581">
      <w:pPr>
        <w:jc w:val="both"/>
        <w:rPr>
          <w:rFonts w:ascii="Cambria" w:hAnsi="Cambria"/>
          <w:i/>
          <w:sz w:val="22"/>
          <w:szCs w:val="22"/>
        </w:rPr>
      </w:pPr>
    </w:p>
    <w:p w:rsidR="00BA163F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Bilješka broj</w:t>
      </w:r>
      <w:r w:rsidR="00E53200">
        <w:rPr>
          <w:rFonts w:asciiTheme="majorHAnsi" w:hAnsiTheme="majorHAnsi"/>
          <w:i/>
        </w:rPr>
        <w:t xml:space="preserve"> </w:t>
      </w:r>
      <w:r w:rsidR="00004013">
        <w:rPr>
          <w:rFonts w:asciiTheme="majorHAnsi" w:hAnsiTheme="majorHAnsi"/>
          <w:i/>
        </w:rPr>
        <w:t>10</w:t>
      </w:r>
      <w:r w:rsidR="00851645">
        <w:rPr>
          <w:rFonts w:asciiTheme="majorHAnsi" w:hAnsiTheme="majorHAnsi"/>
          <w:i/>
        </w:rPr>
        <w:t xml:space="preserve"> uz poziciju – šifru 3213 Stručno usavršavanje zaposlenika</w:t>
      </w:r>
    </w:p>
    <w:p w:rsidR="00116581" w:rsidRPr="0094606B" w:rsidRDefault="00116581" w:rsidP="0035111F">
      <w:pPr>
        <w:pStyle w:val="Bezproreda"/>
        <w:rPr>
          <w:rFonts w:asciiTheme="majorHAnsi" w:hAnsiTheme="majorHAnsi"/>
          <w:i/>
        </w:rPr>
      </w:pPr>
    </w:p>
    <w:p w:rsidR="00106C6D" w:rsidRDefault="00851645" w:rsidP="00106C6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U izvještajnom razdoblju ostvareno je </w:t>
      </w:r>
      <w:r w:rsidR="00626676">
        <w:rPr>
          <w:rFonts w:ascii="Cambria" w:hAnsi="Cambria"/>
          <w:i/>
          <w:sz w:val="22"/>
          <w:szCs w:val="22"/>
        </w:rPr>
        <w:t xml:space="preserve">više </w:t>
      </w:r>
      <w:r>
        <w:rPr>
          <w:rFonts w:ascii="Cambria" w:hAnsi="Cambria"/>
          <w:i/>
          <w:sz w:val="22"/>
          <w:szCs w:val="22"/>
        </w:rPr>
        <w:t xml:space="preserve">rashoda za stručno usavršavanje zaposlenika </w:t>
      </w:r>
      <w:r w:rsidR="00004013">
        <w:rPr>
          <w:rFonts w:ascii="Cambria" w:hAnsi="Cambria"/>
          <w:i/>
          <w:sz w:val="22"/>
          <w:szCs w:val="22"/>
        </w:rPr>
        <w:t>(indeks 977,4)</w:t>
      </w:r>
      <w:r>
        <w:rPr>
          <w:rFonts w:ascii="Cambria" w:hAnsi="Cambria"/>
          <w:i/>
          <w:sz w:val="22"/>
          <w:szCs w:val="22"/>
        </w:rPr>
        <w:t xml:space="preserve"> u odnosno na isto razdoblje prethodne godine zbog realizacije </w:t>
      </w:r>
      <w:r w:rsidR="009E6CA1">
        <w:rPr>
          <w:rFonts w:ascii="Cambria" w:hAnsi="Cambria"/>
          <w:i/>
          <w:sz w:val="22"/>
          <w:szCs w:val="22"/>
        </w:rPr>
        <w:t>tri</w:t>
      </w:r>
      <w:r>
        <w:rPr>
          <w:rFonts w:ascii="Cambria" w:hAnsi="Cambria"/>
          <w:i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sz w:val="22"/>
          <w:szCs w:val="22"/>
        </w:rPr>
        <w:t>Erasmus</w:t>
      </w:r>
      <w:proofErr w:type="spellEnd"/>
      <w:r>
        <w:rPr>
          <w:rFonts w:ascii="Cambria" w:hAnsi="Cambria"/>
          <w:i/>
          <w:sz w:val="22"/>
          <w:szCs w:val="22"/>
        </w:rPr>
        <w:t xml:space="preserve"> + projekta i to dva projekta koja su započela prošle godine i završena su u 2023 godini</w:t>
      </w:r>
      <w:r w:rsidR="009E6CA1">
        <w:rPr>
          <w:rFonts w:ascii="Cambria" w:hAnsi="Cambria"/>
          <w:i/>
          <w:sz w:val="22"/>
          <w:szCs w:val="22"/>
        </w:rPr>
        <w:t xml:space="preserve"> (2022-1-RO01-KA210-SCH-00008423 – My </w:t>
      </w:r>
      <w:proofErr w:type="spellStart"/>
      <w:r w:rsidR="009E6CA1">
        <w:rPr>
          <w:rFonts w:ascii="Cambria" w:hAnsi="Cambria"/>
          <w:i/>
          <w:sz w:val="22"/>
          <w:szCs w:val="22"/>
        </w:rPr>
        <w:t>school</w:t>
      </w:r>
      <w:proofErr w:type="spellEnd"/>
      <w:r w:rsidR="009E6CA1">
        <w:rPr>
          <w:rFonts w:ascii="Cambria" w:hAnsi="Cambria"/>
          <w:i/>
          <w:sz w:val="22"/>
          <w:szCs w:val="22"/>
        </w:rPr>
        <w:t xml:space="preserve"> </w:t>
      </w:r>
      <w:proofErr w:type="spellStart"/>
      <w:r w:rsidR="009E6CA1">
        <w:rPr>
          <w:rFonts w:ascii="Cambria" w:hAnsi="Cambria"/>
          <w:i/>
          <w:sz w:val="22"/>
          <w:szCs w:val="22"/>
        </w:rPr>
        <w:t>gives</w:t>
      </w:r>
      <w:proofErr w:type="spellEnd"/>
      <w:r w:rsidR="009E6CA1">
        <w:rPr>
          <w:rFonts w:ascii="Cambria" w:hAnsi="Cambria"/>
          <w:i/>
          <w:sz w:val="22"/>
          <w:szCs w:val="22"/>
        </w:rPr>
        <w:t xml:space="preserve"> me </w:t>
      </w:r>
      <w:proofErr w:type="spellStart"/>
      <w:r w:rsidR="009E6CA1">
        <w:rPr>
          <w:rFonts w:ascii="Cambria" w:hAnsi="Cambria"/>
          <w:i/>
          <w:sz w:val="22"/>
          <w:szCs w:val="22"/>
        </w:rPr>
        <w:t>wings</w:t>
      </w:r>
      <w:proofErr w:type="spellEnd"/>
      <w:r w:rsidR="009E6CA1">
        <w:rPr>
          <w:rFonts w:ascii="Cambria" w:hAnsi="Cambria"/>
          <w:i/>
          <w:sz w:val="22"/>
          <w:szCs w:val="22"/>
        </w:rPr>
        <w:t xml:space="preserve">,  2021-1-SK01-KA220-SCH-000032695 – </w:t>
      </w:r>
      <w:proofErr w:type="spellStart"/>
      <w:r w:rsidR="009E6CA1">
        <w:rPr>
          <w:rFonts w:ascii="Cambria" w:hAnsi="Cambria"/>
          <w:i/>
          <w:sz w:val="22"/>
          <w:szCs w:val="22"/>
        </w:rPr>
        <w:t>Fun&amp;Engaging</w:t>
      </w:r>
      <w:proofErr w:type="spellEnd"/>
      <w:r w:rsidR="009E6CA1">
        <w:rPr>
          <w:rFonts w:ascii="Cambria" w:hAnsi="Cambria"/>
          <w:i/>
          <w:sz w:val="22"/>
          <w:szCs w:val="22"/>
        </w:rPr>
        <w:t xml:space="preserve"> STEM </w:t>
      </w:r>
      <w:proofErr w:type="spellStart"/>
      <w:r w:rsidR="009E6CA1">
        <w:rPr>
          <w:rFonts w:ascii="Cambria" w:hAnsi="Cambria"/>
          <w:i/>
          <w:sz w:val="22"/>
          <w:szCs w:val="22"/>
        </w:rPr>
        <w:t>activities</w:t>
      </w:r>
      <w:proofErr w:type="spellEnd"/>
      <w:r w:rsidR="009E6CA1">
        <w:rPr>
          <w:rFonts w:ascii="Cambria" w:hAnsi="Cambria"/>
          <w:i/>
          <w:sz w:val="22"/>
          <w:szCs w:val="22"/>
        </w:rPr>
        <w:t xml:space="preserve"> for </w:t>
      </w:r>
      <w:proofErr w:type="spellStart"/>
      <w:r w:rsidR="009E6CA1">
        <w:rPr>
          <w:rFonts w:ascii="Cambria" w:hAnsi="Cambria"/>
          <w:i/>
          <w:sz w:val="22"/>
          <w:szCs w:val="22"/>
        </w:rPr>
        <w:t>tomorrow</w:t>
      </w:r>
      <w:proofErr w:type="spellEnd"/>
      <w:r w:rsidR="009E6CA1">
        <w:rPr>
          <w:rFonts w:ascii="Cambria" w:hAnsi="Cambria"/>
          <w:i/>
          <w:sz w:val="22"/>
          <w:szCs w:val="22"/>
        </w:rPr>
        <w:t xml:space="preserve"> s </w:t>
      </w:r>
      <w:proofErr w:type="spellStart"/>
      <w:r w:rsidR="009E6CA1">
        <w:rPr>
          <w:rFonts w:ascii="Cambria" w:hAnsi="Cambria"/>
          <w:i/>
          <w:sz w:val="22"/>
          <w:szCs w:val="22"/>
        </w:rPr>
        <w:t>worl</w:t>
      </w:r>
      <w:r w:rsidR="007D30DD">
        <w:rPr>
          <w:rFonts w:ascii="Cambria" w:hAnsi="Cambria"/>
          <w:i/>
          <w:sz w:val="22"/>
          <w:szCs w:val="22"/>
        </w:rPr>
        <w:t>d</w:t>
      </w:r>
      <w:proofErr w:type="spellEnd"/>
      <w:r w:rsidR="009E6CA1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i/>
          <w:sz w:val="22"/>
          <w:szCs w:val="22"/>
        </w:rPr>
        <w:t xml:space="preserve">, te </w:t>
      </w:r>
      <w:r w:rsidR="00004013">
        <w:rPr>
          <w:rFonts w:ascii="Cambria" w:hAnsi="Cambria"/>
          <w:i/>
          <w:sz w:val="22"/>
          <w:szCs w:val="22"/>
        </w:rPr>
        <w:t xml:space="preserve">dva </w:t>
      </w:r>
      <w:r>
        <w:rPr>
          <w:rFonts w:ascii="Cambria" w:hAnsi="Cambria"/>
          <w:i/>
          <w:sz w:val="22"/>
          <w:szCs w:val="22"/>
        </w:rPr>
        <w:t>nov</w:t>
      </w:r>
      <w:r w:rsidR="00004013">
        <w:rPr>
          <w:rFonts w:ascii="Cambria" w:hAnsi="Cambria"/>
          <w:i/>
          <w:sz w:val="22"/>
          <w:szCs w:val="22"/>
        </w:rPr>
        <w:t>a</w:t>
      </w:r>
      <w:r>
        <w:rPr>
          <w:rFonts w:ascii="Cambria" w:hAnsi="Cambria"/>
          <w:i/>
          <w:sz w:val="22"/>
          <w:szCs w:val="22"/>
        </w:rPr>
        <w:t xml:space="preserve"> projek</w:t>
      </w:r>
      <w:r w:rsidR="00004013">
        <w:rPr>
          <w:rFonts w:ascii="Cambria" w:hAnsi="Cambria"/>
          <w:i/>
          <w:sz w:val="22"/>
          <w:szCs w:val="22"/>
        </w:rPr>
        <w:t>ta</w:t>
      </w:r>
      <w:r w:rsidR="00AB55FB">
        <w:rPr>
          <w:rFonts w:ascii="Cambria" w:hAnsi="Cambria"/>
          <w:i/>
          <w:sz w:val="22"/>
          <w:szCs w:val="22"/>
        </w:rPr>
        <w:t>,</w:t>
      </w:r>
      <w:r w:rsidR="00626676">
        <w:rPr>
          <w:rFonts w:ascii="Cambria" w:hAnsi="Cambria"/>
          <w:i/>
          <w:sz w:val="22"/>
          <w:szCs w:val="22"/>
        </w:rPr>
        <w:t xml:space="preserve"> </w:t>
      </w:r>
      <w:r w:rsidR="00AB55FB">
        <w:rPr>
          <w:rFonts w:ascii="Cambria" w:hAnsi="Cambria"/>
          <w:i/>
          <w:sz w:val="22"/>
          <w:szCs w:val="22"/>
        </w:rPr>
        <w:t xml:space="preserve">jedan </w:t>
      </w:r>
      <w:r>
        <w:rPr>
          <w:rFonts w:ascii="Cambria" w:hAnsi="Cambria"/>
          <w:i/>
          <w:sz w:val="22"/>
          <w:szCs w:val="22"/>
        </w:rPr>
        <w:t xml:space="preserve"> koji je započeo 25.4.2023. godine </w:t>
      </w:r>
      <w:r w:rsidR="00106C6D">
        <w:rPr>
          <w:rFonts w:ascii="Cambria" w:hAnsi="Cambria"/>
          <w:i/>
          <w:sz w:val="22"/>
          <w:szCs w:val="22"/>
        </w:rPr>
        <w:t>2022-2-HR01-KA122-SCH-000091888</w:t>
      </w:r>
      <w:r w:rsidR="00AB55FB">
        <w:rPr>
          <w:rFonts w:ascii="Cambria" w:hAnsi="Cambria"/>
          <w:i/>
          <w:sz w:val="22"/>
          <w:szCs w:val="22"/>
        </w:rPr>
        <w:t>, a drugi 17.07.2023. broj  2023-1-HR01-KA122-SCH-000141973.</w:t>
      </w:r>
    </w:p>
    <w:p w:rsidR="00106C6D" w:rsidRDefault="00106C6D" w:rsidP="00106C6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Dva projekta </w:t>
      </w:r>
      <w:proofErr w:type="spellStart"/>
      <w:r>
        <w:rPr>
          <w:rFonts w:ascii="Cambria" w:hAnsi="Cambria"/>
          <w:i/>
          <w:sz w:val="22"/>
          <w:szCs w:val="22"/>
        </w:rPr>
        <w:t>Erasmus</w:t>
      </w:r>
      <w:proofErr w:type="spellEnd"/>
      <w:r>
        <w:rPr>
          <w:rFonts w:ascii="Cambria" w:hAnsi="Cambria"/>
          <w:i/>
          <w:sz w:val="22"/>
          <w:szCs w:val="22"/>
        </w:rPr>
        <w:t xml:space="preserve"> </w:t>
      </w:r>
      <w:r w:rsidR="00011B8C">
        <w:rPr>
          <w:rFonts w:ascii="Cambria" w:hAnsi="Cambria"/>
          <w:i/>
          <w:sz w:val="22"/>
          <w:szCs w:val="22"/>
        </w:rPr>
        <w:t>+</w:t>
      </w:r>
      <w:r>
        <w:rPr>
          <w:rFonts w:ascii="Cambria" w:hAnsi="Cambria"/>
          <w:i/>
          <w:sz w:val="22"/>
          <w:szCs w:val="22"/>
        </w:rPr>
        <w:t xml:space="preserve"> su KA2 projekti i to mobilnost učitelja i učenika, te</w:t>
      </w:r>
      <w:r w:rsidR="00AB55FB">
        <w:rPr>
          <w:rFonts w:ascii="Cambria" w:hAnsi="Cambria"/>
          <w:i/>
          <w:sz w:val="22"/>
          <w:szCs w:val="22"/>
        </w:rPr>
        <w:t xml:space="preserve"> dva </w:t>
      </w:r>
      <w:r>
        <w:rPr>
          <w:rFonts w:ascii="Cambria" w:hAnsi="Cambria"/>
          <w:i/>
          <w:sz w:val="22"/>
          <w:szCs w:val="22"/>
        </w:rPr>
        <w:t>nov</w:t>
      </w:r>
      <w:r w:rsidR="00AB55FB">
        <w:rPr>
          <w:rFonts w:ascii="Cambria" w:hAnsi="Cambria"/>
          <w:i/>
          <w:sz w:val="22"/>
          <w:szCs w:val="22"/>
        </w:rPr>
        <w:t>a</w:t>
      </w:r>
      <w:r>
        <w:rPr>
          <w:rFonts w:ascii="Cambria" w:hAnsi="Cambria"/>
          <w:i/>
          <w:sz w:val="22"/>
          <w:szCs w:val="22"/>
        </w:rPr>
        <w:t xml:space="preserve"> projekt</w:t>
      </w:r>
      <w:r w:rsidR="00AB55FB">
        <w:rPr>
          <w:rFonts w:ascii="Cambria" w:hAnsi="Cambria"/>
          <w:i/>
          <w:sz w:val="22"/>
          <w:szCs w:val="22"/>
        </w:rPr>
        <w:t xml:space="preserve">a su </w:t>
      </w:r>
      <w:r>
        <w:rPr>
          <w:rFonts w:ascii="Cambria" w:hAnsi="Cambria"/>
          <w:i/>
          <w:sz w:val="22"/>
          <w:szCs w:val="22"/>
        </w:rPr>
        <w:t xml:space="preserve"> KA1 </w:t>
      </w:r>
      <w:r w:rsidR="00AB55FB">
        <w:rPr>
          <w:rFonts w:ascii="Cambria" w:hAnsi="Cambria"/>
          <w:i/>
          <w:sz w:val="22"/>
          <w:szCs w:val="22"/>
        </w:rPr>
        <w:t xml:space="preserve">i </w:t>
      </w:r>
      <w:r>
        <w:rPr>
          <w:rFonts w:ascii="Cambria" w:hAnsi="Cambria"/>
          <w:i/>
          <w:sz w:val="22"/>
          <w:szCs w:val="22"/>
        </w:rPr>
        <w:t>odnos</w:t>
      </w:r>
      <w:r w:rsidR="00AB55FB">
        <w:rPr>
          <w:rFonts w:ascii="Cambria" w:hAnsi="Cambria"/>
          <w:i/>
          <w:sz w:val="22"/>
          <w:szCs w:val="22"/>
        </w:rPr>
        <w:t>e</w:t>
      </w:r>
      <w:r>
        <w:rPr>
          <w:rFonts w:ascii="Cambria" w:hAnsi="Cambria"/>
          <w:i/>
          <w:sz w:val="22"/>
          <w:szCs w:val="22"/>
        </w:rPr>
        <w:t xml:space="preserve"> se na mobilnost učitelja.</w:t>
      </w:r>
    </w:p>
    <w:p w:rsidR="00AB55FB" w:rsidRDefault="00106C6D" w:rsidP="00106C6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 ovom izvještajnom razdoblju real</w:t>
      </w:r>
      <w:r w:rsidR="009E6CA1">
        <w:rPr>
          <w:rFonts w:ascii="Cambria" w:hAnsi="Cambria"/>
          <w:i/>
          <w:sz w:val="22"/>
          <w:szCs w:val="22"/>
        </w:rPr>
        <w:t>i</w:t>
      </w:r>
      <w:r>
        <w:rPr>
          <w:rFonts w:ascii="Cambria" w:hAnsi="Cambria"/>
          <w:i/>
          <w:sz w:val="22"/>
          <w:szCs w:val="22"/>
        </w:rPr>
        <w:t>zirana su slijedeća putovanja:</w:t>
      </w:r>
      <w:r w:rsidR="009E6CA1">
        <w:rPr>
          <w:rFonts w:ascii="Cambria" w:hAnsi="Cambria"/>
          <w:i/>
          <w:sz w:val="22"/>
          <w:szCs w:val="22"/>
        </w:rPr>
        <w:t xml:space="preserve"> Cipar, Grčka 2x, Švedska, Portugal</w:t>
      </w:r>
      <w:r w:rsidR="00AB55FB">
        <w:rPr>
          <w:rFonts w:ascii="Cambria" w:hAnsi="Cambria"/>
          <w:i/>
          <w:sz w:val="22"/>
          <w:szCs w:val="22"/>
        </w:rPr>
        <w:t xml:space="preserve">, Poljska, Nizozemska, </w:t>
      </w:r>
      <w:proofErr w:type="spellStart"/>
      <w:r w:rsidR="00AB55FB">
        <w:rPr>
          <w:rFonts w:ascii="Cambria" w:hAnsi="Cambria"/>
          <w:i/>
          <w:sz w:val="22"/>
          <w:szCs w:val="22"/>
        </w:rPr>
        <w:t>Tenerifi</w:t>
      </w:r>
      <w:proofErr w:type="spellEnd"/>
      <w:r w:rsidR="00AB55FB">
        <w:rPr>
          <w:rFonts w:ascii="Cambria" w:hAnsi="Cambria"/>
          <w:i/>
          <w:sz w:val="22"/>
          <w:szCs w:val="22"/>
        </w:rPr>
        <w:t>.</w:t>
      </w:r>
    </w:p>
    <w:p w:rsidR="00AB55FB" w:rsidRDefault="00AB55FB" w:rsidP="00106C6D">
      <w:pPr>
        <w:jc w:val="both"/>
        <w:rPr>
          <w:rFonts w:ascii="Cambria" w:hAnsi="Cambria"/>
          <w:i/>
          <w:sz w:val="22"/>
          <w:szCs w:val="22"/>
        </w:rPr>
      </w:pPr>
    </w:p>
    <w:p w:rsidR="00AB55FB" w:rsidRDefault="00AB55FB" w:rsidP="00106C6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Broj 11 uz poziciju – šifru 3214 Ostale naknade troškova zaposlenima</w:t>
      </w:r>
    </w:p>
    <w:p w:rsidR="00AB55FB" w:rsidRDefault="00AB55FB" w:rsidP="00106C6D">
      <w:pPr>
        <w:jc w:val="both"/>
        <w:rPr>
          <w:rFonts w:ascii="Cambria" w:hAnsi="Cambria"/>
          <w:i/>
          <w:sz w:val="22"/>
          <w:szCs w:val="22"/>
        </w:rPr>
      </w:pPr>
    </w:p>
    <w:p w:rsidR="00F308BD" w:rsidRDefault="00AB55FB" w:rsidP="00AB55FB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 izvještajnom razdoblju ostvareno je više rashoda za ostale naknade troškova zaposlenima (indeks 144,5) u odnosu na isto razdoblje prethodne godine</w:t>
      </w:r>
      <w:r w:rsidR="009E6CA1"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uslijed povećanja broja stručnog usavršavanja i naknade za  korištenja privatnog automobila u službene svrhe</w:t>
      </w:r>
      <w:r w:rsidR="00A5483D">
        <w:rPr>
          <w:rFonts w:ascii="Cambria" w:hAnsi="Cambria"/>
          <w:i/>
          <w:sz w:val="22"/>
          <w:szCs w:val="22"/>
        </w:rPr>
        <w:t xml:space="preserve"> (povećanje </w:t>
      </w:r>
      <w:r w:rsidR="00F41FA1">
        <w:rPr>
          <w:rFonts w:ascii="Cambria" w:hAnsi="Cambria"/>
          <w:i/>
          <w:sz w:val="22"/>
          <w:szCs w:val="22"/>
        </w:rPr>
        <w:t xml:space="preserve">neoporezivog dijela </w:t>
      </w:r>
      <w:r w:rsidR="00A5483D">
        <w:rPr>
          <w:rFonts w:ascii="Cambria" w:hAnsi="Cambria"/>
          <w:i/>
          <w:sz w:val="22"/>
          <w:szCs w:val="22"/>
        </w:rPr>
        <w:t>naknade</w:t>
      </w:r>
      <w:r w:rsidR="00F41FA1">
        <w:rPr>
          <w:rFonts w:ascii="Cambria" w:hAnsi="Cambria"/>
          <w:i/>
          <w:sz w:val="22"/>
          <w:szCs w:val="22"/>
        </w:rPr>
        <w:t xml:space="preserve"> za korištenje privatnog automobila u službene svrhe </w:t>
      </w:r>
      <w:r w:rsidR="00A5483D">
        <w:rPr>
          <w:rFonts w:ascii="Cambria" w:hAnsi="Cambria"/>
          <w:i/>
          <w:sz w:val="22"/>
          <w:szCs w:val="22"/>
        </w:rPr>
        <w:t>sa 0,27 na 0,40 eura)</w:t>
      </w:r>
      <w:r w:rsidR="00F41FA1">
        <w:rPr>
          <w:rFonts w:ascii="Cambria" w:hAnsi="Cambria"/>
          <w:i/>
          <w:sz w:val="22"/>
          <w:szCs w:val="22"/>
        </w:rPr>
        <w:t>.</w:t>
      </w:r>
    </w:p>
    <w:p w:rsidR="00A5483D" w:rsidRDefault="00A5483D" w:rsidP="00AB55FB">
      <w:pPr>
        <w:jc w:val="both"/>
        <w:rPr>
          <w:rFonts w:asciiTheme="majorHAnsi" w:hAnsiTheme="majorHAnsi"/>
          <w:i/>
        </w:rPr>
      </w:pPr>
    </w:p>
    <w:p w:rsidR="00F308BD" w:rsidRDefault="00F308BD" w:rsidP="0035111F">
      <w:pPr>
        <w:pStyle w:val="Bezproreda"/>
        <w:rPr>
          <w:rFonts w:asciiTheme="majorHAnsi" w:hAnsiTheme="majorHAnsi"/>
          <w:i/>
        </w:rPr>
      </w:pPr>
    </w:p>
    <w:p w:rsidR="00A5483D" w:rsidRDefault="00A5483D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12 uz poziciju šifru 3221 Uredski materijal i ostali materijalni rashodi</w:t>
      </w:r>
    </w:p>
    <w:p w:rsidR="00A5483D" w:rsidRDefault="00A5483D" w:rsidP="0035111F">
      <w:pPr>
        <w:pStyle w:val="Bezproreda"/>
        <w:rPr>
          <w:rFonts w:asciiTheme="majorHAnsi" w:hAnsiTheme="majorHAnsi"/>
          <w:i/>
        </w:rPr>
      </w:pPr>
    </w:p>
    <w:p w:rsidR="00A5483D" w:rsidRDefault="00A5483D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rashoda za uredski materijal i ostale materijalne rashode (sredstva za čišćenje, materijal za higijenske potrebe i njegu) (indeks 119,0) uslijed povećanja cijena na tržištu.</w:t>
      </w:r>
    </w:p>
    <w:p w:rsidR="004836E3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Bilješka broj </w:t>
      </w:r>
      <w:r w:rsidR="00A5483D">
        <w:rPr>
          <w:rFonts w:asciiTheme="majorHAnsi" w:hAnsiTheme="majorHAnsi"/>
          <w:i/>
        </w:rPr>
        <w:t>13</w:t>
      </w:r>
      <w:r w:rsidR="009E6CA1">
        <w:rPr>
          <w:rFonts w:asciiTheme="majorHAnsi" w:hAnsiTheme="majorHAnsi"/>
          <w:i/>
        </w:rPr>
        <w:t xml:space="preserve"> uz poziciju – šifru 3222 Materijal i sirovine</w:t>
      </w:r>
    </w:p>
    <w:p w:rsidR="00F308BD" w:rsidRDefault="00F308BD" w:rsidP="0035111F">
      <w:pPr>
        <w:pStyle w:val="Bezproreda"/>
        <w:rPr>
          <w:rFonts w:asciiTheme="majorHAnsi" w:hAnsiTheme="majorHAnsi"/>
          <w:i/>
        </w:rPr>
      </w:pPr>
    </w:p>
    <w:p w:rsidR="009E6CA1" w:rsidRDefault="009E6CA1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</w:t>
      </w:r>
      <w:r w:rsidR="00F41FA1">
        <w:rPr>
          <w:rFonts w:asciiTheme="majorHAnsi" w:hAnsiTheme="majorHAnsi"/>
          <w:i/>
        </w:rPr>
        <w:t xml:space="preserve">više </w:t>
      </w:r>
      <w:r>
        <w:rPr>
          <w:rFonts w:asciiTheme="majorHAnsi" w:hAnsiTheme="majorHAnsi"/>
          <w:i/>
        </w:rPr>
        <w:t xml:space="preserve">rashoda za </w:t>
      </w:r>
      <w:r w:rsidR="00052CD7">
        <w:rPr>
          <w:rFonts w:asciiTheme="majorHAnsi" w:hAnsiTheme="majorHAnsi"/>
          <w:i/>
        </w:rPr>
        <w:t>materijal i sirovine</w:t>
      </w:r>
      <w:r>
        <w:rPr>
          <w:rFonts w:asciiTheme="majorHAnsi" w:hAnsiTheme="majorHAnsi"/>
          <w:i/>
        </w:rPr>
        <w:t xml:space="preserve"> </w:t>
      </w:r>
      <w:r w:rsidR="00A5483D">
        <w:rPr>
          <w:rFonts w:asciiTheme="majorHAnsi" w:hAnsiTheme="majorHAnsi"/>
          <w:i/>
        </w:rPr>
        <w:t>(indeks 199,6)</w:t>
      </w:r>
      <w:r>
        <w:rPr>
          <w:rFonts w:asciiTheme="majorHAnsi" w:hAnsiTheme="majorHAnsi"/>
          <w:i/>
        </w:rPr>
        <w:t xml:space="preserve">  u odnosu na isto razdoblje prethodne godine. Povećanje rashoda nastalo je </w:t>
      </w:r>
      <w:r w:rsidR="00052CD7">
        <w:rPr>
          <w:rFonts w:asciiTheme="majorHAnsi" w:hAnsiTheme="majorHAnsi"/>
          <w:i/>
        </w:rPr>
        <w:t xml:space="preserve">na računu 32224 – </w:t>
      </w:r>
      <w:r w:rsidR="0000666A">
        <w:rPr>
          <w:rFonts w:asciiTheme="majorHAnsi" w:hAnsiTheme="majorHAnsi"/>
          <w:i/>
        </w:rPr>
        <w:t>N</w:t>
      </w:r>
      <w:r w:rsidR="00052CD7">
        <w:rPr>
          <w:rFonts w:asciiTheme="majorHAnsi" w:hAnsiTheme="majorHAnsi"/>
          <w:i/>
        </w:rPr>
        <w:t xml:space="preserve">amirnice, </w:t>
      </w:r>
      <w:r>
        <w:rPr>
          <w:rFonts w:asciiTheme="majorHAnsi" w:hAnsiTheme="majorHAnsi"/>
          <w:i/>
        </w:rPr>
        <w:t>uslijed novog programa školskog obroka za djecu, odnosno program</w:t>
      </w:r>
      <w:r w:rsidR="00052CD7">
        <w:rPr>
          <w:rFonts w:asciiTheme="majorHAnsi" w:hAnsiTheme="majorHAnsi"/>
          <w:i/>
        </w:rPr>
        <w:t xml:space="preserve">a Ministarstva znanosti i obrazovanja za odgojno-obrazovne skupine – školski obrok za sve učenike u iznosu od 1,33 eura po obroku. </w:t>
      </w:r>
      <w:r>
        <w:rPr>
          <w:rFonts w:asciiTheme="majorHAnsi" w:hAnsiTheme="majorHAnsi"/>
          <w:i/>
        </w:rPr>
        <w:t xml:space="preserve"> </w:t>
      </w:r>
    </w:p>
    <w:p w:rsidR="009E6CA1" w:rsidRDefault="009E6CA1" w:rsidP="0035111F">
      <w:pPr>
        <w:pStyle w:val="Bezproreda"/>
        <w:rPr>
          <w:rFonts w:asciiTheme="majorHAnsi" w:hAnsiTheme="majorHAnsi"/>
          <w:i/>
        </w:rPr>
      </w:pPr>
    </w:p>
    <w:p w:rsidR="006A7A0A" w:rsidRDefault="006A7A0A" w:rsidP="0035111F">
      <w:pPr>
        <w:pStyle w:val="Bezproreda"/>
        <w:rPr>
          <w:rFonts w:asciiTheme="majorHAnsi" w:hAnsiTheme="majorHAnsi"/>
          <w:i/>
        </w:rPr>
      </w:pPr>
    </w:p>
    <w:p w:rsidR="00A5483D" w:rsidRDefault="00A5483D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 broj 14 uz poziciju – šifru 3225 Sitni inventar</w:t>
      </w:r>
    </w:p>
    <w:p w:rsidR="00A5483D" w:rsidRDefault="00A5483D" w:rsidP="0035111F">
      <w:pPr>
        <w:pStyle w:val="Bezproreda"/>
        <w:rPr>
          <w:rFonts w:asciiTheme="majorHAnsi" w:hAnsiTheme="majorHAnsi"/>
          <w:i/>
        </w:rPr>
      </w:pPr>
    </w:p>
    <w:p w:rsidR="00052CD7" w:rsidRDefault="00A5483D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 rashoda za sitni inventar (indeks 510,5) u odnosu na isto razdoblje prethodne godine. </w:t>
      </w:r>
      <w:r w:rsidR="00303AD8">
        <w:rPr>
          <w:rFonts w:asciiTheme="majorHAnsi" w:hAnsiTheme="majorHAnsi"/>
          <w:i/>
        </w:rPr>
        <w:t>Rashodi se odnose na</w:t>
      </w:r>
      <w:r w:rsidR="006A7A0A">
        <w:rPr>
          <w:rFonts w:asciiTheme="majorHAnsi" w:hAnsiTheme="majorHAnsi"/>
          <w:i/>
        </w:rPr>
        <w:t xml:space="preserve"> nabavu </w:t>
      </w:r>
      <w:r w:rsidR="00303AD8">
        <w:rPr>
          <w:rFonts w:asciiTheme="majorHAnsi" w:hAnsiTheme="majorHAnsi"/>
          <w:i/>
        </w:rPr>
        <w:t xml:space="preserve"> sitn</w:t>
      </w:r>
      <w:r w:rsidR="006A7A0A">
        <w:rPr>
          <w:rFonts w:asciiTheme="majorHAnsi" w:hAnsiTheme="majorHAnsi"/>
          <w:i/>
        </w:rPr>
        <w:t>og</w:t>
      </w:r>
      <w:r w:rsidR="00303AD8">
        <w:rPr>
          <w:rFonts w:asciiTheme="majorHAnsi" w:hAnsiTheme="majorHAnsi"/>
          <w:i/>
        </w:rPr>
        <w:t xml:space="preserve"> inventar</w:t>
      </w:r>
      <w:r w:rsidR="006A7A0A">
        <w:rPr>
          <w:rFonts w:asciiTheme="majorHAnsi" w:hAnsiTheme="majorHAnsi"/>
          <w:i/>
        </w:rPr>
        <w:t xml:space="preserve">a </w:t>
      </w:r>
      <w:r w:rsidR="00303AD8">
        <w:rPr>
          <w:rFonts w:asciiTheme="majorHAnsi" w:hAnsiTheme="majorHAnsi"/>
          <w:i/>
        </w:rPr>
        <w:t xml:space="preserve"> u kuhinji, sportskoj dvorani, učionicama</w:t>
      </w:r>
      <w:r w:rsidR="006A7A0A">
        <w:rPr>
          <w:rFonts w:asciiTheme="majorHAnsi" w:hAnsiTheme="majorHAnsi"/>
          <w:i/>
        </w:rPr>
        <w:t xml:space="preserve"> (zavjese, police )</w:t>
      </w:r>
      <w:r w:rsidR="00303AD8">
        <w:rPr>
          <w:rFonts w:asciiTheme="majorHAnsi" w:hAnsiTheme="majorHAnsi"/>
          <w:i/>
        </w:rPr>
        <w:t>, te donacije Instituta za razvoj i inovativnost mladih</w:t>
      </w:r>
      <w:r w:rsidR="006A7A0A">
        <w:rPr>
          <w:rFonts w:asciiTheme="majorHAnsi" w:hAnsiTheme="majorHAnsi"/>
          <w:i/>
        </w:rPr>
        <w:t xml:space="preserve"> (5 setova robot </w:t>
      </w:r>
      <w:proofErr w:type="spellStart"/>
      <w:r w:rsidR="006A7A0A">
        <w:rPr>
          <w:rFonts w:asciiTheme="majorHAnsi" w:hAnsiTheme="majorHAnsi"/>
          <w:i/>
        </w:rPr>
        <w:t>micro</w:t>
      </w:r>
      <w:proofErr w:type="spellEnd"/>
      <w:r w:rsidR="006A7A0A">
        <w:rPr>
          <w:rFonts w:asciiTheme="majorHAnsi" w:hAnsiTheme="majorHAnsi"/>
          <w:i/>
        </w:rPr>
        <w:t xml:space="preserve"> za potrebe nastave informatike)</w:t>
      </w:r>
      <w:r w:rsidR="00303AD8">
        <w:rPr>
          <w:rFonts w:asciiTheme="majorHAnsi" w:hAnsiTheme="majorHAnsi"/>
          <w:i/>
        </w:rPr>
        <w:t xml:space="preserve">. </w:t>
      </w:r>
    </w:p>
    <w:p w:rsidR="00172A47" w:rsidRDefault="00172A47" w:rsidP="0035111F">
      <w:pPr>
        <w:pStyle w:val="Bezproreda"/>
        <w:rPr>
          <w:rFonts w:asciiTheme="majorHAnsi" w:hAnsiTheme="majorHAnsi"/>
          <w:i/>
        </w:rPr>
      </w:pPr>
    </w:p>
    <w:p w:rsidR="006A7A0A" w:rsidRDefault="006A7A0A" w:rsidP="0035111F">
      <w:pPr>
        <w:pStyle w:val="Bezproreda"/>
        <w:rPr>
          <w:rFonts w:asciiTheme="majorHAnsi" w:hAnsiTheme="majorHAnsi"/>
          <w:i/>
        </w:rPr>
      </w:pPr>
    </w:p>
    <w:p w:rsidR="00757EF7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</w:t>
      </w:r>
      <w:r w:rsidR="00303AD8">
        <w:rPr>
          <w:rFonts w:asciiTheme="majorHAnsi" w:hAnsiTheme="majorHAnsi"/>
          <w:i/>
        </w:rPr>
        <w:t xml:space="preserve"> 15</w:t>
      </w:r>
      <w:r w:rsidR="00052CD7">
        <w:rPr>
          <w:rFonts w:asciiTheme="majorHAnsi" w:hAnsiTheme="majorHAnsi"/>
          <w:i/>
        </w:rPr>
        <w:t xml:space="preserve"> uz poziciju – šifr</w:t>
      </w:r>
      <w:r w:rsidR="00303AD8">
        <w:rPr>
          <w:rFonts w:asciiTheme="majorHAnsi" w:hAnsiTheme="majorHAnsi"/>
          <w:i/>
        </w:rPr>
        <w:t>u</w:t>
      </w:r>
      <w:r w:rsidR="00052CD7">
        <w:rPr>
          <w:rFonts w:asciiTheme="majorHAnsi" w:hAnsiTheme="majorHAnsi"/>
          <w:i/>
        </w:rPr>
        <w:t xml:space="preserve"> 3227 Službena, radna i zaštitna odjeća i obuća</w:t>
      </w:r>
    </w:p>
    <w:p w:rsidR="00052CD7" w:rsidRDefault="00052CD7" w:rsidP="0035111F">
      <w:pPr>
        <w:pStyle w:val="Bezproreda"/>
        <w:rPr>
          <w:rFonts w:asciiTheme="majorHAnsi" w:hAnsiTheme="majorHAnsi"/>
          <w:i/>
        </w:rPr>
      </w:pPr>
    </w:p>
    <w:p w:rsidR="005F0EA5" w:rsidRDefault="00052CD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</w:t>
      </w:r>
      <w:r w:rsidR="00303AD8">
        <w:rPr>
          <w:rFonts w:asciiTheme="majorHAnsi" w:hAnsiTheme="majorHAnsi"/>
          <w:i/>
        </w:rPr>
        <w:t xml:space="preserve">više </w:t>
      </w:r>
      <w:r>
        <w:rPr>
          <w:rFonts w:asciiTheme="majorHAnsi" w:hAnsiTheme="majorHAnsi"/>
          <w:i/>
        </w:rPr>
        <w:t xml:space="preserve">rashoda za službenu, radnu i zaštitnu odjeću i obuću </w:t>
      </w:r>
      <w:r w:rsidR="00303AD8">
        <w:rPr>
          <w:rFonts w:asciiTheme="majorHAnsi" w:hAnsiTheme="majorHAnsi"/>
          <w:i/>
        </w:rPr>
        <w:t xml:space="preserve">(indeks 2269,4) </w:t>
      </w:r>
      <w:r>
        <w:rPr>
          <w:rFonts w:asciiTheme="majorHAnsi" w:hAnsiTheme="majorHAnsi"/>
          <w:i/>
        </w:rPr>
        <w:t xml:space="preserve"> u odnosu na isto razdoblje prošle godine. Do ovog povećanja je došlo zbog nabave službene, radne i zaštitne odjeće i obuće za spremačice, kuharice i domare. </w:t>
      </w:r>
    </w:p>
    <w:p w:rsidR="00303AD8" w:rsidRDefault="00303AD8" w:rsidP="0035111F">
      <w:pPr>
        <w:pStyle w:val="Bezproreda"/>
        <w:rPr>
          <w:rFonts w:asciiTheme="majorHAnsi" w:hAnsiTheme="majorHAnsi"/>
          <w:i/>
        </w:rPr>
      </w:pPr>
    </w:p>
    <w:p w:rsidR="00303AD8" w:rsidRDefault="00303AD8" w:rsidP="0035111F">
      <w:pPr>
        <w:pStyle w:val="Bezproreda"/>
        <w:rPr>
          <w:rFonts w:asciiTheme="majorHAnsi" w:hAnsiTheme="majorHAnsi"/>
          <w:i/>
        </w:rPr>
      </w:pPr>
    </w:p>
    <w:p w:rsidR="006A7A0A" w:rsidRDefault="006A7A0A" w:rsidP="0035111F">
      <w:pPr>
        <w:pStyle w:val="Bezproreda"/>
        <w:rPr>
          <w:rFonts w:asciiTheme="majorHAnsi" w:hAnsiTheme="majorHAnsi"/>
          <w:i/>
        </w:rPr>
      </w:pPr>
    </w:p>
    <w:p w:rsidR="00303AD8" w:rsidRDefault="00303AD8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16 uz poziciju – šifru 3236 Zdravstvene i veterinarske usluge</w:t>
      </w:r>
    </w:p>
    <w:p w:rsidR="00303AD8" w:rsidRDefault="00303AD8" w:rsidP="0035111F">
      <w:pPr>
        <w:pStyle w:val="Bezproreda"/>
        <w:rPr>
          <w:rFonts w:asciiTheme="majorHAnsi" w:hAnsiTheme="majorHAnsi"/>
          <w:i/>
        </w:rPr>
      </w:pPr>
    </w:p>
    <w:p w:rsidR="00303AD8" w:rsidRDefault="00303AD8" w:rsidP="00303AD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 rashoda za zdravstvene i veterinarske usluge (indeks 118,7)  u odnosu na isto razdoblje prošle godine.  Razlog povećanje je </w:t>
      </w:r>
      <w:r w:rsidR="00AE2E08">
        <w:rPr>
          <w:rFonts w:asciiTheme="majorHAnsi" w:hAnsiTheme="majorHAnsi"/>
          <w:i/>
        </w:rPr>
        <w:t>povećanje broja zaposlenih koji su išli na sistematske preglede</w:t>
      </w:r>
      <w:r w:rsidR="006A7A0A">
        <w:rPr>
          <w:rFonts w:asciiTheme="majorHAnsi" w:hAnsiTheme="majorHAnsi"/>
          <w:i/>
        </w:rPr>
        <w:t xml:space="preserve"> (povećanje broja zaposlenih sa 50 godina i više koji ostvaruju pravo svake dvije godine)</w:t>
      </w:r>
      <w:r w:rsidR="00AE2E08">
        <w:rPr>
          <w:rFonts w:asciiTheme="majorHAnsi" w:hAnsiTheme="majorHAnsi"/>
          <w:i/>
        </w:rPr>
        <w:t xml:space="preserve">, kao i sanitarni pregledi kuharica. </w:t>
      </w:r>
    </w:p>
    <w:p w:rsidR="00AE2E08" w:rsidRDefault="00AE2E08" w:rsidP="00303AD8">
      <w:pPr>
        <w:pStyle w:val="Bezproreda"/>
        <w:rPr>
          <w:rFonts w:asciiTheme="majorHAnsi" w:hAnsiTheme="majorHAnsi"/>
          <w:i/>
        </w:rPr>
      </w:pPr>
    </w:p>
    <w:p w:rsidR="006A7A0A" w:rsidRDefault="006A7A0A" w:rsidP="00303AD8">
      <w:pPr>
        <w:pStyle w:val="Bezproreda"/>
        <w:rPr>
          <w:rFonts w:asciiTheme="majorHAnsi" w:hAnsiTheme="majorHAnsi"/>
          <w:i/>
        </w:rPr>
      </w:pPr>
    </w:p>
    <w:p w:rsidR="00AE2E08" w:rsidRDefault="00AE2E08" w:rsidP="00303AD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17 uz poziciju – šifru 3237 Intelektualne i osobne usluge</w:t>
      </w:r>
    </w:p>
    <w:p w:rsidR="00AE2E08" w:rsidRDefault="00AE2E08" w:rsidP="00303AD8">
      <w:pPr>
        <w:pStyle w:val="Bezproreda"/>
        <w:rPr>
          <w:rFonts w:asciiTheme="majorHAnsi" w:hAnsiTheme="majorHAnsi"/>
          <w:i/>
        </w:rPr>
      </w:pPr>
    </w:p>
    <w:p w:rsidR="00303AD8" w:rsidRDefault="00AE2E08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rashoda za intelektualne i osobne usluge (indeks 482,5) u odnosu na isto razdoblje prošle godine.  Razlog povećanja je trošak vanjskih predavača u sklopu projekta Daroviti</w:t>
      </w:r>
      <w:r w:rsidR="006A7A0A">
        <w:rPr>
          <w:rFonts w:asciiTheme="majorHAnsi" w:hAnsiTheme="majorHAnsi"/>
          <w:i/>
        </w:rPr>
        <w:t xml:space="preserve"> (autorski honorari).</w:t>
      </w:r>
    </w:p>
    <w:p w:rsidR="00AE2E08" w:rsidRDefault="00AE2E08" w:rsidP="0035111F">
      <w:pPr>
        <w:pStyle w:val="Bezproreda"/>
        <w:rPr>
          <w:rFonts w:asciiTheme="majorHAnsi" w:hAnsiTheme="majorHAnsi"/>
          <w:i/>
        </w:rPr>
      </w:pPr>
    </w:p>
    <w:p w:rsidR="006A7A0A" w:rsidRDefault="006A7A0A" w:rsidP="0035111F">
      <w:pPr>
        <w:pStyle w:val="Bezproreda"/>
        <w:rPr>
          <w:rFonts w:asciiTheme="majorHAnsi" w:hAnsiTheme="majorHAnsi"/>
          <w:i/>
        </w:rPr>
      </w:pPr>
    </w:p>
    <w:p w:rsidR="00AE2E08" w:rsidRDefault="00AE2E08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18 uz poziciju – šifru 3239 Ostale usluge</w:t>
      </w:r>
    </w:p>
    <w:p w:rsidR="00AE2E08" w:rsidRDefault="00AE2E08" w:rsidP="0035111F">
      <w:pPr>
        <w:pStyle w:val="Bezproreda"/>
        <w:rPr>
          <w:rFonts w:asciiTheme="majorHAnsi" w:hAnsiTheme="majorHAnsi"/>
          <w:i/>
        </w:rPr>
      </w:pPr>
    </w:p>
    <w:p w:rsidR="00AE2E08" w:rsidRDefault="00AE2E08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 izvještajnom razdoblju ostvareno je više rashoda za ostale usluge (indeks 190,6) u odnosu na isto razdoblje prošle godine. Povećanje je bilo na grafičkim i tiskarskim uslugama, uslugama kopiranja i uvezivanja godišnjih planova i programa, e-dnevnika i spomenica.</w:t>
      </w:r>
    </w:p>
    <w:p w:rsidR="005F0EA5" w:rsidRDefault="005F0EA5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FF9" w:rsidRDefault="009A6FF9" w:rsidP="005F0EA5">
      <w:pPr>
        <w:jc w:val="both"/>
        <w:rPr>
          <w:rFonts w:asciiTheme="majorHAnsi" w:hAnsiTheme="majorHAnsi"/>
          <w:i/>
        </w:rPr>
      </w:pPr>
    </w:p>
    <w:p w:rsidR="00583CA7" w:rsidRDefault="0003577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E53200">
        <w:rPr>
          <w:rFonts w:asciiTheme="majorHAnsi" w:hAnsiTheme="majorHAnsi"/>
          <w:i/>
        </w:rPr>
        <w:t>1</w:t>
      </w:r>
      <w:r w:rsidR="00AE2E08">
        <w:rPr>
          <w:rFonts w:asciiTheme="majorHAnsi" w:hAnsiTheme="majorHAnsi"/>
          <w:i/>
        </w:rPr>
        <w:t>9</w:t>
      </w:r>
      <w:r w:rsidR="00172A47">
        <w:rPr>
          <w:rFonts w:asciiTheme="majorHAnsi" w:hAnsiTheme="majorHAnsi"/>
          <w:i/>
        </w:rPr>
        <w:t xml:space="preserve"> uz poziciju – šifra 3293 Reprezentacija</w:t>
      </w:r>
    </w:p>
    <w:p w:rsidR="00172A47" w:rsidRDefault="00172A47" w:rsidP="0035111F">
      <w:pPr>
        <w:pStyle w:val="Bezproreda"/>
        <w:rPr>
          <w:rFonts w:asciiTheme="majorHAnsi" w:hAnsiTheme="majorHAnsi"/>
          <w:i/>
        </w:rPr>
      </w:pPr>
    </w:p>
    <w:p w:rsidR="00172A47" w:rsidRDefault="00172A4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</w:t>
      </w:r>
      <w:r w:rsidR="00AE2E08">
        <w:rPr>
          <w:rFonts w:asciiTheme="majorHAnsi" w:hAnsiTheme="majorHAnsi"/>
          <w:i/>
        </w:rPr>
        <w:t xml:space="preserve">više </w:t>
      </w:r>
      <w:r>
        <w:rPr>
          <w:rFonts w:asciiTheme="majorHAnsi" w:hAnsiTheme="majorHAnsi"/>
          <w:i/>
        </w:rPr>
        <w:t xml:space="preserve">rashoda za reprezentaciju </w:t>
      </w:r>
      <w:r w:rsidR="00AE2E08">
        <w:rPr>
          <w:rFonts w:asciiTheme="majorHAnsi" w:hAnsiTheme="majorHAnsi"/>
          <w:i/>
        </w:rPr>
        <w:t xml:space="preserve">(indeks 175,6) </w:t>
      </w:r>
      <w:r>
        <w:rPr>
          <w:rFonts w:asciiTheme="majorHAnsi" w:hAnsiTheme="majorHAnsi"/>
          <w:i/>
        </w:rPr>
        <w:t xml:space="preserve">u odnosu na isto razdoblje prošle godine. Dio troškova reprezentacije odnosi se na reprezentaciju kroz projekte </w:t>
      </w:r>
      <w:proofErr w:type="spellStart"/>
      <w:r>
        <w:rPr>
          <w:rFonts w:asciiTheme="majorHAnsi" w:hAnsiTheme="majorHAnsi"/>
          <w:i/>
        </w:rPr>
        <w:t>Erasmus</w:t>
      </w:r>
      <w:proofErr w:type="spellEnd"/>
      <w:r>
        <w:rPr>
          <w:rFonts w:asciiTheme="majorHAnsi" w:hAnsiTheme="majorHAnsi"/>
          <w:i/>
        </w:rPr>
        <w:t xml:space="preserve"> +,</w:t>
      </w:r>
      <w:r w:rsidR="00AE2E08">
        <w:rPr>
          <w:rFonts w:asciiTheme="majorHAnsi" w:hAnsiTheme="majorHAnsi"/>
          <w:i/>
        </w:rPr>
        <w:t xml:space="preserve"> </w:t>
      </w:r>
      <w:r w:rsidR="00AD4AB2">
        <w:rPr>
          <w:rFonts w:asciiTheme="majorHAnsi" w:hAnsiTheme="majorHAnsi"/>
          <w:i/>
        </w:rPr>
        <w:t>(</w:t>
      </w:r>
      <w:r w:rsidR="00AE2E08">
        <w:rPr>
          <w:rFonts w:asciiTheme="majorHAnsi" w:hAnsiTheme="majorHAnsi"/>
          <w:i/>
        </w:rPr>
        <w:t>domaćinstvo</w:t>
      </w:r>
      <w:r w:rsidR="00AD4AB2">
        <w:rPr>
          <w:rFonts w:asciiTheme="majorHAnsi" w:hAnsiTheme="majorHAnsi"/>
          <w:i/>
        </w:rPr>
        <w:t xml:space="preserve"> i gostovanja u </w:t>
      </w:r>
      <w:r w:rsidR="00AE2E08">
        <w:rPr>
          <w:rFonts w:asciiTheme="majorHAnsi" w:hAnsiTheme="majorHAnsi"/>
          <w:i/>
        </w:rPr>
        <w:t xml:space="preserve"> projekt</w:t>
      </w:r>
      <w:r w:rsidR="00AD4AB2">
        <w:rPr>
          <w:rFonts w:asciiTheme="majorHAnsi" w:hAnsiTheme="majorHAnsi"/>
          <w:i/>
        </w:rPr>
        <w:t>ima</w:t>
      </w:r>
      <w:r w:rsidR="00AE2E08">
        <w:rPr>
          <w:rFonts w:asciiTheme="majorHAnsi" w:hAnsiTheme="majorHAnsi"/>
          <w:i/>
        </w:rPr>
        <w:t xml:space="preserve"> </w:t>
      </w:r>
      <w:proofErr w:type="spellStart"/>
      <w:r w:rsidR="00AE2E08">
        <w:rPr>
          <w:rFonts w:asciiTheme="majorHAnsi" w:hAnsiTheme="majorHAnsi"/>
          <w:i/>
        </w:rPr>
        <w:t>Erasmus</w:t>
      </w:r>
      <w:proofErr w:type="spellEnd"/>
      <w:r w:rsidR="00AE2E08">
        <w:rPr>
          <w:rFonts w:asciiTheme="majorHAnsi" w:hAnsiTheme="majorHAnsi"/>
          <w:i/>
        </w:rPr>
        <w:t>+</w:t>
      </w:r>
      <w:r w:rsidR="00AD4AB2">
        <w:rPr>
          <w:rFonts w:asciiTheme="majorHAnsi" w:hAnsiTheme="majorHAnsi"/>
          <w:i/>
        </w:rPr>
        <w:t>), Info dan UZ6, ŽSV knjižničari, Dan škole i Božićni domjenak.</w:t>
      </w:r>
    </w:p>
    <w:p w:rsidR="00F308BD" w:rsidRDefault="00F308BD" w:rsidP="0035111F">
      <w:pPr>
        <w:pStyle w:val="Bezproreda"/>
        <w:rPr>
          <w:rFonts w:asciiTheme="majorHAnsi" w:hAnsiTheme="majorHAnsi"/>
          <w:i/>
        </w:rPr>
      </w:pPr>
    </w:p>
    <w:p w:rsidR="00011B8C" w:rsidRDefault="00C43F7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 xml:space="preserve">Bilješka broj </w:t>
      </w:r>
      <w:r w:rsidR="00AD4AB2">
        <w:rPr>
          <w:rFonts w:asciiTheme="majorHAnsi" w:hAnsiTheme="majorHAnsi"/>
          <w:i/>
        </w:rPr>
        <w:t>20</w:t>
      </w:r>
      <w:r>
        <w:rPr>
          <w:rFonts w:asciiTheme="majorHAnsi" w:hAnsiTheme="majorHAnsi"/>
          <w:i/>
        </w:rPr>
        <w:t xml:space="preserve"> uz poziciju – šifra </w:t>
      </w:r>
      <w:r w:rsidR="00AD4AB2">
        <w:rPr>
          <w:rFonts w:asciiTheme="majorHAnsi" w:hAnsiTheme="majorHAnsi"/>
          <w:i/>
        </w:rPr>
        <w:t>3299 Ostali nespomenuti rashodi poslovanja</w:t>
      </w:r>
    </w:p>
    <w:p w:rsidR="00AD4AB2" w:rsidRDefault="00AD4AB2" w:rsidP="0035111F">
      <w:pPr>
        <w:pStyle w:val="Bezproreda"/>
        <w:rPr>
          <w:rFonts w:asciiTheme="majorHAnsi" w:hAnsiTheme="majorHAnsi"/>
          <w:i/>
        </w:rPr>
      </w:pPr>
    </w:p>
    <w:p w:rsidR="00AD4AB2" w:rsidRDefault="00AD4AB2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rashoda za ostale nespomenute rashode poslovanja (indeks 162,0) u odnosu na isto razdoblje prošle godine.  Sredstva su utrošena za restauraciju knjiga u knjižnici, usluge HACCP-a, organizacijska podrška u projektu </w:t>
      </w:r>
      <w:proofErr w:type="spellStart"/>
      <w:r>
        <w:rPr>
          <w:rFonts w:asciiTheme="majorHAnsi" w:hAnsiTheme="majorHAnsi"/>
          <w:i/>
        </w:rPr>
        <w:t>Erasmus</w:t>
      </w:r>
      <w:proofErr w:type="spellEnd"/>
      <w:r>
        <w:rPr>
          <w:rFonts w:asciiTheme="majorHAnsi" w:hAnsiTheme="majorHAnsi"/>
          <w:i/>
        </w:rPr>
        <w:t>+, vijenci za pogreb.</w:t>
      </w:r>
    </w:p>
    <w:p w:rsidR="0000666A" w:rsidRDefault="0000666A" w:rsidP="0035111F">
      <w:pPr>
        <w:pStyle w:val="Bezproreda"/>
        <w:rPr>
          <w:rFonts w:asciiTheme="majorHAnsi" w:hAnsiTheme="majorHAnsi"/>
          <w:i/>
        </w:rPr>
      </w:pPr>
    </w:p>
    <w:p w:rsidR="00956660" w:rsidRDefault="00956660" w:rsidP="0035111F">
      <w:pPr>
        <w:pStyle w:val="Bezproreda"/>
        <w:rPr>
          <w:rFonts w:asciiTheme="majorHAnsi" w:hAnsiTheme="majorHAnsi"/>
          <w:i/>
        </w:rPr>
      </w:pPr>
    </w:p>
    <w:p w:rsidR="00956660" w:rsidRDefault="00956660" w:rsidP="0035111F">
      <w:pPr>
        <w:pStyle w:val="Bezproreda"/>
        <w:rPr>
          <w:rFonts w:asciiTheme="majorHAnsi" w:hAnsiTheme="majorHAnsi"/>
          <w:i/>
        </w:rPr>
      </w:pPr>
    </w:p>
    <w:p w:rsidR="00576440" w:rsidRDefault="00576440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AD4AB2">
        <w:rPr>
          <w:rFonts w:asciiTheme="majorHAnsi" w:hAnsiTheme="majorHAnsi"/>
          <w:i/>
        </w:rPr>
        <w:t>21</w:t>
      </w:r>
      <w:r w:rsidR="00172A47">
        <w:rPr>
          <w:rFonts w:asciiTheme="majorHAnsi" w:hAnsiTheme="majorHAnsi"/>
          <w:i/>
        </w:rPr>
        <w:t xml:space="preserve"> uz poziciju – šifra 9661 Obračunati prihodi od prodaje proizvoda i roba i pruženih usluga nen</w:t>
      </w:r>
      <w:r w:rsidR="00BD4846">
        <w:rPr>
          <w:rFonts w:asciiTheme="majorHAnsi" w:hAnsiTheme="majorHAnsi"/>
          <w:i/>
        </w:rPr>
        <w:t>a</w:t>
      </w:r>
      <w:r w:rsidR="00172A47">
        <w:rPr>
          <w:rFonts w:asciiTheme="majorHAnsi" w:hAnsiTheme="majorHAnsi"/>
          <w:i/>
        </w:rPr>
        <w:t>plaćeni</w:t>
      </w:r>
    </w:p>
    <w:p w:rsidR="00172A47" w:rsidRDefault="00172A47" w:rsidP="0035111F">
      <w:pPr>
        <w:pStyle w:val="Bezproreda"/>
        <w:rPr>
          <w:rFonts w:asciiTheme="majorHAnsi" w:hAnsiTheme="majorHAnsi"/>
          <w:i/>
        </w:rPr>
      </w:pPr>
    </w:p>
    <w:p w:rsidR="00011B8C" w:rsidRDefault="00011B8C" w:rsidP="0035111F">
      <w:pPr>
        <w:pStyle w:val="Bezproreda"/>
        <w:rPr>
          <w:rFonts w:asciiTheme="majorHAnsi" w:hAnsiTheme="majorHAnsi"/>
          <w:i/>
        </w:rPr>
      </w:pPr>
    </w:p>
    <w:p w:rsidR="00172A47" w:rsidRDefault="00172A4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nenaplaćenih obračunatih prihoda </w:t>
      </w:r>
      <w:r w:rsidR="00AD4AB2">
        <w:rPr>
          <w:rFonts w:asciiTheme="majorHAnsi" w:hAnsiTheme="majorHAnsi"/>
          <w:i/>
        </w:rPr>
        <w:t xml:space="preserve">(indeks 598,3) </w:t>
      </w:r>
      <w:r>
        <w:rPr>
          <w:rFonts w:asciiTheme="majorHAnsi" w:hAnsiTheme="majorHAnsi"/>
          <w:i/>
        </w:rPr>
        <w:t xml:space="preserve"> u odnosu na isto razdoblje prošle godine. </w:t>
      </w:r>
      <w:r w:rsidR="00703249">
        <w:rPr>
          <w:rFonts w:asciiTheme="majorHAnsi" w:hAnsiTheme="majorHAnsi"/>
          <w:i/>
        </w:rPr>
        <w:t xml:space="preserve">Ukupan iznos nenaplaćenih prihoda je 527,30 eura. </w:t>
      </w:r>
      <w:r>
        <w:rPr>
          <w:rFonts w:asciiTheme="majorHAnsi" w:hAnsiTheme="majorHAnsi"/>
          <w:i/>
        </w:rPr>
        <w:t>Dio prihoda po izlaznih računima</w:t>
      </w:r>
      <w:r w:rsidR="00703249">
        <w:rPr>
          <w:rFonts w:asciiTheme="majorHAnsi" w:hAnsiTheme="majorHAnsi"/>
          <w:i/>
        </w:rPr>
        <w:t xml:space="preserve"> u iznosu od 341,10 eura </w:t>
      </w:r>
      <w:r>
        <w:rPr>
          <w:rFonts w:asciiTheme="majorHAnsi" w:hAnsiTheme="majorHAnsi"/>
          <w:i/>
        </w:rPr>
        <w:t xml:space="preserve"> (najam dvorane</w:t>
      </w:r>
      <w:r w:rsidR="006F7C24">
        <w:rPr>
          <w:rFonts w:asciiTheme="majorHAnsi" w:hAnsiTheme="majorHAnsi"/>
          <w:i/>
        </w:rPr>
        <w:t xml:space="preserve"> za fizičke osobe</w:t>
      </w:r>
      <w:r>
        <w:rPr>
          <w:rFonts w:asciiTheme="majorHAnsi" w:hAnsiTheme="majorHAnsi"/>
          <w:i/>
        </w:rPr>
        <w:t xml:space="preserve">), dok </w:t>
      </w:r>
      <w:r w:rsidR="00703249">
        <w:rPr>
          <w:rFonts w:asciiTheme="majorHAnsi" w:hAnsiTheme="majorHAnsi"/>
          <w:i/>
        </w:rPr>
        <w:t xml:space="preserve">nenaplaćeni dospjeli prihodi su u iznosu od </w:t>
      </w:r>
      <w:r w:rsidR="006F7C24">
        <w:rPr>
          <w:rFonts w:asciiTheme="majorHAnsi" w:hAnsiTheme="majorHAnsi"/>
          <w:i/>
        </w:rPr>
        <w:t>186,20</w:t>
      </w:r>
      <w:r w:rsidR="00BD4846">
        <w:rPr>
          <w:rFonts w:asciiTheme="majorHAnsi" w:hAnsiTheme="majorHAnsi"/>
          <w:i/>
        </w:rPr>
        <w:t xml:space="preserve"> eura su računi za najam </w:t>
      </w:r>
      <w:r w:rsidR="006F7C24">
        <w:rPr>
          <w:rFonts w:asciiTheme="majorHAnsi" w:hAnsiTheme="majorHAnsi"/>
          <w:i/>
        </w:rPr>
        <w:t>ostalog prostora</w:t>
      </w:r>
      <w:r w:rsidR="00703249">
        <w:rPr>
          <w:rFonts w:asciiTheme="majorHAnsi" w:hAnsiTheme="majorHAnsi"/>
          <w:i/>
        </w:rPr>
        <w:t>,</w:t>
      </w:r>
      <w:r w:rsidR="006F7C24">
        <w:rPr>
          <w:rFonts w:asciiTheme="majorHAnsi" w:hAnsiTheme="majorHAnsi"/>
          <w:i/>
        </w:rPr>
        <w:t xml:space="preserve"> stari papir</w:t>
      </w:r>
      <w:r w:rsidR="00703249">
        <w:rPr>
          <w:rFonts w:asciiTheme="majorHAnsi" w:hAnsiTheme="majorHAnsi"/>
          <w:i/>
        </w:rPr>
        <w:t xml:space="preserve"> i najam dvorane za  fizičke osobe.</w:t>
      </w:r>
    </w:p>
    <w:p w:rsidR="00172A47" w:rsidRDefault="00172A47" w:rsidP="0035111F">
      <w:pPr>
        <w:pStyle w:val="Bezproreda"/>
        <w:rPr>
          <w:rFonts w:asciiTheme="majorHAnsi" w:hAnsiTheme="majorHAnsi"/>
          <w:i/>
        </w:rPr>
      </w:pPr>
    </w:p>
    <w:p w:rsidR="009D2025" w:rsidRDefault="009D2025" w:rsidP="0035111F">
      <w:pPr>
        <w:pStyle w:val="Bezproreda"/>
        <w:rPr>
          <w:rFonts w:asciiTheme="majorHAnsi" w:hAnsiTheme="majorHAnsi"/>
          <w:i/>
        </w:rPr>
      </w:pPr>
    </w:p>
    <w:p w:rsidR="00D9258F" w:rsidRDefault="00D9258F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</w:t>
      </w:r>
      <w:r w:rsidR="00C43F77">
        <w:rPr>
          <w:rFonts w:asciiTheme="majorHAnsi" w:hAnsiTheme="majorHAnsi"/>
          <w:i/>
        </w:rPr>
        <w:t xml:space="preserve"> </w:t>
      </w:r>
      <w:r w:rsidR="00703249">
        <w:rPr>
          <w:rFonts w:asciiTheme="majorHAnsi" w:hAnsiTheme="majorHAnsi"/>
          <w:i/>
        </w:rPr>
        <w:t>22</w:t>
      </w:r>
      <w:r w:rsidR="00BD4846">
        <w:rPr>
          <w:rFonts w:asciiTheme="majorHAnsi" w:hAnsiTheme="majorHAnsi"/>
          <w:i/>
        </w:rPr>
        <w:t xml:space="preserve"> uz poziciju – šifra X067 Ukupni prihodi</w:t>
      </w:r>
    </w:p>
    <w:p w:rsidR="00D9258F" w:rsidRDefault="00D9258F" w:rsidP="0035111F">
      <w:pPr>
        <w:pStyle w:val="Bezproreda"/>
        <w:rPr>
          <w:rFonts w:asciiTheme="majorHAnsi" w:hAnsiTheme="majorHAnsi"/>
          <w:i/>
        </w:rPr>
      </w:pPr>
    </w:p>
    <w:p w:rsidR="00BD4846" w:rsidRDefault="00BD484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ukupnih prihoda </w:t>
      </w:r>
      <w:r w:rsidR="00703249">
        <w:rPr>
          <w:rFonts w:asciiTheme="majorHAnsi" w:hAnsiTheme="majorHAnsi"/>
          <w:i/>
        </w:rPr>
        <w:t xml:space="preserve">(indeks 173,3) </w:t>
      </w:r>
      <w:r>
        <w:rPr>
          <w:rFonts w:asciiTheme="majorHAnsi" w:hAnsiTheme="majorHAnsi"/>
          <w:i/>
        </w:rPr>
        <w:t xml:space="preserve"> u odnosu na prihode iz prošle godine u istom izvještajnom razdoblju. Povećanje je nastalo uslijed uplate </w:t>
      </w:r>
      <w:r w:rsidR="00703249">
        <w:rPr>
          <w:rFonts w:asciiTheme="majorHAnsi" w:hAnsiTheme="majorHAnsi"/>
          <w:i/>
        </w:rPr>
        <w:t xml:space="preserve">MZO za plaće i , materijalna prava  koje su porasle u 2023 godini, plaće i materijalna prava pomoćnika u nastavi kroz projekt UZ6 i UZ7 od strane osnivača Osječko-baranjske županije, povećanje  prihoda za podmirenje materijalnih troškova od strane osnivača,  </w:t>
      </w:r>
      <w:r>
        <w:rPr>
          <w:rFonts w:asciiTheme="majorHAnsi" w:hAnsiTheme="majorHAnsi"/>
          <w:i/>
        </w:rPr>
        <w:t xml:space="preserve">Agencije za mobilnost projekata EU – </w:t>
      </w:r>
      <w:proofErr w:type="spellStart"/>
      <w:r>
        <w:rPr>
          <w:rFonts w:asciiTheme="majorHAnsi" w:hAnsiTheme="majorHAnsi"/>
          <w:i/>
        </w:rPr>
        <w:t>Erasmus</w:t>
      </w:r>
      <w:proofErr w:type="spellEnd"/>
      <w:r>
        <w:rPr>
          <w:rFonts w:asciiTheme="majorHAnsi" w:hAnsiTheme="majorHAnsi"/>
          <w:i/>
        </w:rPr>
        <w:t xml:space="preserve"> + KA1 </w:t>
      </w:r>
      <w:r w:rsidR="00703249">
        <w:rPr>
          <w:rFonts w:asciiTheme="majorHAnsi" w:hAnsiTheme="majorHAnsi"/>
          <w:i/>
        </w:rPr>
        <w:t xml:space="preserve"> i KA 2 </w:t>
      </w:r>
      <w:r>
        <w:rPr>
          <w:rFonts w:asciiTheme="majorHAnsi" w:hAnsiTheme="majorHAnsi"/>
          <w:i/>
        </w:rPr>
        <w:t>projekt</w:t>
      </w:r>
      <w:r w:rsidR="00703249">
        <w:rPr>
          <w:rFonts w:asciiTheme="majorHAnsi" w:hAnsiTheme="majorHAnsi"/>
          <w:i/>
        </w:rPr>
        <w:t>i</w:t>
      </w:r>
      <w:r w:rsidR="006A7A0A">
        <w:rPr>
          <w:rFonts w:asciiTheme="majorHAnsi" w:hAnsiTheme="majorHAnsi"/>
          <w:i/>
        </w:rPr>
        <w:t>, prihodi od novih projekata učitelja u sklopu Godišnjeg plana i programa za školsku godinu 2022/2023, i 2023/2024</w:t>
      </w:r>
      <w:r w:rsidR="00CC6D57">
        <w:rPr>
          <w:rFonts w:asciiTheme="majorHAnsi" w:hAnsiTheme="majorHAnsi"/>
          <w:i/>
        </w:rPr>
        <w:t xml:space="preserve"> (Projekti – Znanstveni petak-daroviti, Naš školski vrt, Preventivni projekti).</w:t>
      </w:r>
    </w:p>
    <w:p w:rsidR="00BD4846" w:rsidRDefault="00BD4846" w:rsidP="0035111F">
      <w:pPr>
        <w:pStyle w:val="Bezproreda"/>
        <w:rPr>
          <w:rFonts w:asciiTheme="majorHAnsi" w:hAnsiTheme="majorHAnsi"/>
          <w:i/>
        </w:rPr>
      </w:pPr>
    </w:p>
    <w:p w:rsidR="00CC6D57" w:rsidRDefault="00CC6D57" w:rsidP="0035111F">
      <w:pPr>
        <w:pStyle w:val="Bezproreda"/>
        <w:rPr>
          <w:rFonts w:asciiTheme="majorHAnsi" w:hAnsiTheme="majorHAnsi"/>
          <w:i/>
        </w:rPr>
      </w:pPr>
    </w:p>
    <w:p w:rsidR="00CC6D57" w:rsidRDefault="00CC6D57" w:rsidP="0035111F">
      <w:pPr>
        <w:pStyle w:val="Bezproreda"/>
        <w:rPr>
          <w:rFonts w:asciiTheme="majorHAnsi" w:hAnsiTheme="majorHAnsi"/>
          <w:i/>
        </w:rPr>
      </w:pPr>
    </w:p>
    <w:p w:rsidR="00D9258F" w:rsidRDefault="00D9258F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</w:t>
      </w:r>
      <w:r w:rsidR="00703249">
        <w:rPr>
          <w:rFonts w:asciiTheme="majorHAnsi" w:hAnsiTheme="majorHAnsi"/>
          <w:i/>
        </w:rPr>
        <w:t xml:space="preserve"> 23</w:t>
      </w:r>
      <w:r w:rsidR="00BD4846">
        <w:rPr>
          <w:rFonts w:asciiTheme="majorHAnsi" w:hAnsiTheme="majorHAnsi"/>
          <w:i/>
        </w:rPr>
        <w:t xml:space="preserve"> uz poziciju – šifra Y034 Ukupni rashodi </w:t>
      </w:r>
    </w:p>
    <w:p w:rsidR="00BD4846" w:rsidRDefault="00BD4846" w:rsidP="0035111F">
      <w:pPr>
        <w:pStyle w:val="Bezproreda"/>
        <w:rPr>
          <w:rFonts w:asciiTheme="majorHAnsi" w:hAnsiTheme="majorHAnsi"/>
          <w:i/>
        </w:rPr>
      </w:pPr>
    </w:p>
    <w:p w:rsidR="00BD4846" w:rsidRDefault="00BD4846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ukupnih rashoda </w:t>
      </w:r>
      <w:r w:rsidR="00703249">
        <w:rPr>
          <w:rFonts w:asciiTheme="majorHAnsi" w:hAnsiTheme="majorHAnsi"/>
          <w:i/>
        </w:rPr>
        <w:t>(113,1)</w:t>
      </w:r>
      <w:r>
        <w:rPr>
          <w:rFonts w:asciiTheme="majorHAnsi" w:hAnsiTheme="majorHAnsi"/>
          <w:i/>
        </w:rPr>
        <w:t xml:space="preserve"> u odnosu na rashodi iz prošle godine u istom izvještajnom razdoblju. Povećanje je nastalo uslijed većeg broja putovanja </w:t>
      </w:r>
      <w:proofErr w:type="spellStart"/>
      <w:r>
        <w:rPr>
          <w:rFonts w:asciiTheme="majorHAnsi" w:hAnsiTheme="majorHAnsi"/>
          <w:i/>
        </w:rPr>
        <w:t>Erasmus</w:t>
      </w:r>
      <w:proofErr w:type="spellEnd"/>
      <w:r>
        <w:rPr>
          <w:rFonts w:asciiTheme="majorHAnsi" w:hAnsiTheme="majorHAnsi"/>
          <w:i/>
        </w:rPr>
        <w:t xml:space="preserve">+ projekata u odnosu na prošlu godinu, uslijed povećanja </w:t>
      </w:r>
      <w:r w:rsidR="00333BAB">
        <w:rPr>
          <w:rFonts w:asciiTheme="majorHAnsi" w:hAnsiTheme="majorHAnsi"/>
          <w:i/>
        </w:rPr>
        <w:t xml:space="preserve">osnovice plaće i </w:t>
      </w:r>
      <w:r w:rsidR="00703249">
        <w:rPr>
          <w:rFonts w:asciiTheme="majorHAnsi" w:hAnsiTheme="majorHAnsi"/>
          <w:i/>
        </w:rPr>
        <w:t>materijalnih prava</w:t>
      </w:r>
      <w:r w:rsidR="00A7424B">
        <w:rPr>
          <w:rFonts w:asciiTheme="majorHAnsi" w:hAnsiTheme="majorHAnsi"/>
          <w:i/>
        </w:rPr>
        <w:t xml:space="preserve"> </w:t>
      </w:r>
      <w:r w:rsidR="00703249">
        <w:rPr>
          <w:rFonts w:asciiTheme="majorHAnsi" w:hAnsiTheme="majorHAnsi"/>
          <w:i/>
        </w:rPr>
        <w:t xml:space="preserve"> </w:t>
      </w:r>
      <w:r w:rsidR="00333BAB">
        <w:rPr>
          <w:rFonts w:asciiTheme="majorHAnsi" w:hAnsiTheme="majorHAnsi"/>
          <w:i/>
        </w:rPr>
        <w:t xml:space="preserve">sukladno dogovoru Vlade RH i sindikata javnih službi, </w:t>
      </w:r>
      <w:r w:rsidR="00A7424B">
        <w:rPr>
          <w:rFonts w:asciiTheme="majorHAnsi" w:hAnsiTheme="majorHAnsi"/>
          <w:i/>
        </w:rPr>
        <w:t>zbog privremenog dodatka na plaću državnim službenicima i namještenicima, te službenicima i namještenicima u javnim službama  koja je stupila na snagu 1. srpnja 2023 godine,</w:t>
      </w:r>
      <w:r w:rsidR="0000666A">
        <w:rPr>
          <w:rFonts w:asciiTheme="majorHAnsi" w:hAnsiTheme="majorHAnsi"/>
          <w:i/>
        </w:rPr>
        <w:t xml:space="preserve"> zbog povećanja cijena materijala i usluga uslijed inflacije,  </w:t>
      </w:r>
      <w:r w:rsidR="00333BAB">
        <w:rPr>
          <w:rFonts w:asciiTheme="majorHAnsi" w:hAnsiTheme="majorHAnsi"/>
          <w:i/>
        </w:rPr>
        <w:t>kao i novi projekt prehrane učenika koji se sufinancira iz državnog proračuna za sve učenike 1,33 eura po obroku.</w:t>
      </w:r>
    </w:p>
    <w:p w:rsidR="00D9258F" w:rsidRDefault="00D9258F" w:rsidP="0035111F">
      <w:pPr>
        <w:pStyle w:val="Bezproreda"/>
        <w:rPr>
          <w:rFonts w:asciiTheme="majorHAnsi" w:hAnsiTheme="majorHAnsi"/>
          <w:i/>
        </w:rPr>
      </w:pPr>
    </w:p>
    <w:p w:rsidR="009D2025" w:rsidRDefault="009D2025" w:rsidP="0035111F">
      <w:pPr>
        <w:pStyle w:val="Bezproreda"/>
        <w:rPr>
          <w:rFonts w:asciiTheme="majorHAnsi" w:hAnsiTheme="majorHAnsi"/>
          <w:i/>
        </w:rPr>
      </w:pPr>
    </w:p>
    <w:p w:rsidR="00011B8C" w:rsidRDefault="00011B8C" w:rsidP="0035111F">
      <w:pPr>
        <w:pStyle w:val="Bezproreda"/>
        <w:rPr>
          <w:rFonts w:asciiTheme="majorHAnsi" w:hAnsiTheme="majorHAnsi"/>
          <w:i/>
        </w:rPr>
      </w:pPr>
    </w:p>
    <w:p w:rsidR="00F308BD" w:rsidRDefault="006D4F72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Bilješka broj </w:t>
      </w:r>
      <w:r w:rsidR="00A7424B">
        <w:rPr>
          <w:rFonts w:asciiTheme="majorHAnsi" w:hAnsiTheme="majorHAnsi"/>
          <w:i/>
        </w:rPr>
        <w:t>24</w:t>
      </w:r>
      <w:r w:rsidR="00333BAB">
        <w:rPr>
          <w:rFonts w:asciiTheme="majorHAnsi" w:hAnsiTheme="majorHAnsi"/>
          <w:i/>
        </w:rPr>
        <w:t xml:space="preserve"> uz poziciju – šifra 19 Rashodi budućih razdoblja i nedospjela naplata prihoda </w:t>
      </w:r>
    </w:p>
    <w:p w:rsidR="00333BAB" w:rsidRDefault="00333BAB" w:rsidP="0035111F">
      <w:pPr>
        <w:pStyle w:val="Bezproreda"/>
        <w:rPr>
          <w:rFonts w:asciiTheme="majorHAnsi" w:hAnsiTheme="majorHAnsi"/>
          <w:i/>
        </w:rPr>
      </w:pPr>
    </w:p>
    <w:p w:rsidR="00247A93" w:rsidRDefault="00247A93" w:rsidP="0035111F">
      <w:pPr>
        <w:pStyle w:val="Bezproreda"/>
        <w:rPr>
          <w:rFonts w:asciiTheme="majorHAnsi" w:hAnsiTheme="majorHAnsi"/>
          <w:i/>
        </w:rPr>
      </w:pPr>
    </w:p>
    <w:p w:rsidR="006D4F72" w:rsidRDefault="00333BAB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 izvještajnom razdoblju ostvareno je više ukupnih rashoda </w:t>
      </w:r>
      <w:r w:rsidR="00A7424B">
        <w:rPr>
          <w:rFonts w:asciiTheme="majorHAnsi" w:hAnsiTheme="majorHAnsi"/>
          <w:i/>
        </w:rPr>
        <w:t xml:space="preserve">(indeks 113,0) </w:t>
      </w:r>
      <w:r>
        <w:rPr>
          <w:rFonts w:asciiTheme="majorHAnsi" w:hAnsiTheme="majorHAnsi"/>
          <w:i/>
        </w:rPr>
        <w:t xml:space="preserve"> u odnosu na isto razdoblje prošle godine. Rashod se odnosi na plaću za mjesec </w:t>
      </w:r>
      <w:r w:rsidR="00A7424B">
        <w:rPr>
          <w:rFonts w:asciiTheme="majorHAnsi" w:hAnsiTheme="majorHAnsi"/>
          <w:i/>
        </w:rPr>
        <w:t>prosinac</w:t>
      </w:r>
      <w:r>
        <w:rPr>
          <w:rFonts w:asciiTheme="majorHAnsi" w:hAnsiTheme="majorHAnsi"/>
          <w:i/>
        </w:rPr>
        <w:t xml:space="preserve"> 2023</w:t>
      </w:r>
      <w:r w:rsidR="00A7424B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</w:p>
    <w:p w:rsidR="006D4F72" w:rsidRDefault="006D4F72" w:rsidP="00F308BD">
      <w:pPr>
        <w:jc w:val="both"/>
        <w:rPr>
          <w:rFonts w:ascii="Cambria" w:hAnsi="Cambria"/>
          <w:i/>
          <w:sz w:val="22"/>
          <w:szCs w:val="22"/>
        </w:rPr>
      </w:pPr>
    </w:p>
    <w:p w:rsidR="00A7424B" w:rsidRDefault="00A7424B" w:rsidP="00F308BD">
      <w:pPr>
        <w:jc w:val="both"/>
        <w:rPr>
          <w:rFonts w:ascii="Cambria" w:hAnsi="Cambria"/>
          <w:i/>
          <w:sz w:val="22"/>
          <w:szCs w:val="22"/>
        </w:rPr>
      </w:pPr>
    </w:p>
    <w:p w:rsidR="00A7424B" w:rsidRDefault="00A7424B" w:rsidP="00F308BD">
      <w:pPr>
        <w:jc w:val="both"/>
        <w:rPr>
          <w:rFonts w:ascii="Cambria" w:hAnsi="Cambria"/>
          <w:i/>
          <w:sz w:val="22"/>
          <w:szCs w:val="22"/>
        </w:rPr>
      </w:pPr>
    </w:p>
    <w:p w:rsidR="006D4F72" w:rsidRDefault="006D4F72" w:rsidP="00F308BD">
      <w:pPr>
        <w:jc w:val="both"/>
        <w:rPr>
          <w:rFonts w:ascii="Cambria" w:hAnsi="Cambria"/>
          <w:i/>
          <w:sz w:val="22"/>
          <w:szCs w:val="22"/>
        </w:rPr>
      </w:pPr>
    </w:p>
    <w:p w:rsidR="00707C5C" w:rsidRPr="004B5A99" w:rsidRDefault="00707C5C" w:rsidP="00707C5C">
      <w:pPr>
        <w:pStyle w:val="Bezproreda"/>
        <w:numPr>
          <w:ilvl w:val="0"/>
          <w:numId w:val="1"/>
        </w:numPr>
        <w:ind w:left="720"/>
        <w:rPr>
          <w:rFonts w:ascii="Cambria" w:hAnsi="Cambria"/>
          <w:b/>
          <w:i/>
        </w:rPr>
      </w:pPr>
      <w:r w:rsidRPr="004B5A99">
        <w:rPr>
          <w:rFonts w:ascii="Cambria" w:hAnsi="Cambria"/>
          <w:b/>
          <w:i/>
        </w:rPr>
        <w:lastRenderedPageBreak/>
        <w:t>Bilješke uz Bilancu</w:t>
      </w:r>
    </w:p>
    <w:p w:rsidR="00707C5C" w:rsidRPr="004B5A99" w:rsidRDefault="00707C5C" w:rsidP="00707C5C">
      <w:pPr>
        <w:pStyle w:val="Bezproreda"/>
        <w:ind w:left="720"/>
        <w:rPr>
          <w:rFonts w:ascii="Cambria" w:hAnsi="Cambria"/>
          <w:i/>
        </w:rPr>
      </w:pPr>
    </w:p>
    <w:p w:rsidR="00707C5C" w:rsidRDefault="00707C5C" w:rsidP="00707C5C">
      <w:pPr>
        <w:pStyle w:val="Bezproreda"/>
        <w:rPr>
          <w:rFonts w:ascii="Cambria" w:hAnsi="Cambria"/>
          <w:i/>
        </w:rPr>
      </w:pPr>
    </w:p>
    <w:p w:rsidR="00707C5C" w:rsidRPr="004B5A99" w:rsidRDefault="00707C5C" w:rsidP="00707C5C">
      <w:pPr>
        <w:pStyle w:val="Bezproreda"/>
        <w:rPr>
          <w:rFonts w:ascii="Cambria" w:hAnsi="Cambria"/>
          <w:i/>
        </w:rPr>
      </w:pPr>
    </w:p>
    <w:p w:rsidR="00707C5C" w:rsidRDefault="00707C5C" w:rsidP="00707C5C">
      <w:pPr>
        <w:pStyle w:val="Bezproreda"/>
        <w:rPr>
          <w:rFonts w:ascii="Cambria" w:hAnsi="Cambria"/>
          <w:i/>
        </w:rPr>
      </w:pPr>
      <w:r w:rsidRPr="004B5A99">
        <w:rPr>
          <w:rFonts w:ascii="Cambria" w:hAnsi="Cambria"/>
          <w:i/>
        </w:rPr>
        <w:t>Bilješka broj 1</w:t>
      </w:r>
      <w:r w:rsidR="00BC532D">
        <w:rPr>
          <w:rFonts w:ascii="Cambria" w:hAnsi="Cambria"/>
          <w:i/>
        </w:rPr>
        <w:t xml:space="preserve"> uz poziciju</w:t>
      </w:r>
      <w:r w:rsidR="0090187F">
        <w:rPr>
          <w:rFonts w:ascii="Cambria" w:hAnsi="Cambria"/>
          <w:i/>
        </w:rPr>
        <w:t xml:space="preserve"> – šifru </w:t>
      </w:r>
      <w:r w:rsidR="00BC532D">
        <w:rPr>
          <w:rFonts w:ascii="Cambria" w:hAnsi="Cambria"/>
          <w:i/>
        </w:rPr>
        <w:t xml:space="preserve"> 0221 Uredska oprema i namještaj</w:t>
      </w:r>
    </w:p>
    <w:p w:rsidR="00BC532D" w:rsidRDefault="00BC532D" w:rsidP="00707C5C">
      <w:pPr>
        <w:pStyle w:val="Bezproreda"/>
        <w:rPr>
          <w:rFonts w:ascii="Cambria" w:hAnsi="Cambria"/>
          <w:i/>
        </w:rPr>
      </w:pPr>
    </w:p>
    <w:p w:rsidR="00BC532D" w:rsidRDefault="00BC532D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U izvještajnom razdoblju ostvareno je povećanje (indeks 132,7) na poziciji Uredska oprema i namještaj u odnosu na isto razdoblje prošle godine. Povećanje je nastalo uslijed kupovine školskih klupa i stolica (jednosjeda) za učenike čime su zamijenjene dotrajale klupe i stolice.</w:t>
      </w:r>
      <w:r w:rsidR="00EE6E84">
        <w:rPr>
          <w:rFonts w:ascii="Cambria" w:hAnsi="Cambria"/>
          <w:i/>
        </w:rPr>
        <w:t xml:space="preserve"> Odlukom o prijenosu imovine koja se vodila u poslovnim knjigama Ministarstva znanosti i obrazovanja u poslovne knjige škola sudionica projekta Podrška provedbi Cjelovite </w:t>
      </w:r>
      <w:proofErr w:type="spellStart"/>
      <w:r w:rsidR="00EE6E84">
        <w:rPr>
          <w:rFonts w:ascii="Cambria" w:hAnsi="Cambria"/>
          <w:i/>
        </w:rPr>
        <w:t>kurikularne</w:t>
      </w:r>
      <w:proofErr w:type="spellEnd"/>
      <w:r w:rsidR="00EE6E84">
        <w:rPr>
          <w:rFonts w:ascii="Cambria" w:hAnsi="Cambria"/>
          <w:i/>
        </w:rPr>
        <w:t xml:space="preserve"> reforme</w:t>
      </w:r>
      <w:r w:rsidR="00523BC3">
        <w:rPr>
          <w:rFonts w:ascii="Cambria" w:hAnsi="Cambria"/>
          <w:i/>
        </w:rPr>
        <w:t>, prenesena je imovine u poslovne knjige škole na račun 02211001- Računa i računalna oprema (tableti 249 komada, prijenosnik 1 komad i projektor 1 komad).</w:t>
      </w:r>
    </w:p>
    <w:p w:rsidR="00BC532D" w:rsidRDefault="00BC532D" w:rsidP="00707C5C">
      <w:pPr>
        <w:pStyle w:val="Bezproreda"/>
        <w:rPr>
          <w:rFonts w:ascii="Cambria" w:hAnsi="Cambria"/>
          <w:i/>
        </w:rPr>
      </w:pPr>
    </w:p>
    <w:p w:rsidR="00707C5C" w:rsidRPr="004B5A99" w:rsidRDefault="00707C5C" w:rsidP="00707C5C">
      <w:pPr>
        <w:pStyle w:val="Bezproreda"/>
        <w:rPr>
          <w:rFonts w:ascii="Cambria" w:hAnsi="Cambria"/>
          <w:i/>
        </w:rPr>
      </w:pPr>
    </w:p>
    <w:p w:rsidR="00707C5C" w:rsidRDefault="00707C5C" w:rsidP="00707C5C">
      <w:pPr>
        <w:pStyle w:val="Bezproreda"/>
        <w:rPr>
          <w:rFonts w:ascii="Cambria" w:hAnsi="Cambria"/>
          <w:i/>
        </w:rPr>
      </w:pPr>
      <w:r w:rsidRPr="004B5A99">
        <w:rPr>
          <w:rFonts w:ascii="Cambria" w:hAnsi="Cambria"/>
          <w:i/>
        </w:rPr>
        <w:t>Bilješka broj 2</w:t>
      </w:r>
      <w:r w:rsidR="00BC532D">
        <w:rPr>
          <w:rFonts w:ascii="Cambria" w:hAnsi="Cambria"/>
          <w:i/>
        </w:rPr>
        <w:t xml:space="preserve"> uz poziciju</w:t>
      </w:r>
      <w:r w:rsidR="0090187F">
        <w:rPr>
          <w:rFonts w:ascii="Cambria" w:hAnsi="Cambria"/>
          <w:i/>
        </w:rPr>
        <w:t xml:space="preserve"> – šifru </w:t>
      </w:r>
      <w:r w:rsidR="00BC532D">
        <w:rPr>
          <w:rFonts w:ascii="Cambria" w:hAnsi="Cambria"/>
          <w:i/>
        </w:rPr>
        <w:t xml:space="preserve"> 129</w:t>
      </w:r>
      <w:r w:rsidR="0090187F">
        <w:rPr>
          <w:rFonts w:ascii="Cambria" w:hAnsi="Cambria"/>
          <w:i/>
        </w:rPr>
        <w:t xml:space="preserve"> </w:t>
      </w:r>
      <w:r w:rsidR="00BC532D">
        <w:rPr>
          <w:rFonts w:ascii="Cambria" w:hAnsi="Cambria"/>
          <w:i/>
        </w:rPr>
        <w:t xml:space="preserve"> Ostala potraživanja</w:t>
      </w:r>
    </w:p>
    <w:p w:rsidR="00BC532D" w:rsidRDefault="00BC532D" w:rsidP="00707C5C">
      <w:pPr>
        <w:pStyle w:val="Bezproreda"/>
        <w:rPr>
          <w:rFonts w:ascii="Cambria" w:hAnsi="Cambria"/>
          <w:i/>
        </w:rPr>
      </w:pPr>
    </w:p>
    <w:p w:rsidR="00BC532D" w:rsidRDefault="00BC532D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U izvještajnom razdoblju ostvareno je povećanje (indeks 133,8) na poziciji Ostala potraživanja, a koja se odnose na potraživanja za bolovanje na teret HZZO.</w:t>
      </w:r>
    </w:p>
    <w:p w:rsidR="00BC532D" w:rsidRDefault="00BC532D" w:rsidP="00707C5C">
      <w:pPr>
        <w:pStyle w:val="Bezproreda"/>
        <w:rPr>
          <w:rFonts w:ascii="Cambria" w:hAnsi="Cambria"/>
          <w:i/>
        </w:rPr>
      </w:pPr>
    </w:p>
    <w:p w:rsidR="00CC6D57" w:rsidRDefault="00CC6D57" w:rsidP="00707C5C">
      <w:pPr>
        <w:pStyle w:val="Bezproreda"/>
        <w:rPr>
          <w:rFonts w:ascii="Cambria" w:hAnsi="Cambria"/>
          <w:i/>
        </w:rPr>
      </w:pPr>
    </w:p>
    <w:p w:rsidR="00BC532D" w:rsidRDefault="0090187F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Bilješka broj 3 uz poziciju – šifru 166  Potraživanja za prihode od prodaje proizvoda i robe, te pruženih usluga</w:t>
      </w:r>
    </w:p>
    <w:p w:rsidR="0090187F" w:rsidRDefault="0090187F" w:rsidP="00707C5C">
      <w:pPr>
        <w:pStyle w:val="Bezproreda"/>
        <w:rPr>
          <w:rFonts w:ascii="Cambria" w:hAnsi="Cambria"/>
          <w:i/>
        </w:rPr>
      </w:pPr>
    </w:p>
    <w:p w:rsidR="0090187F" w:rsidRDefault="0090187F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 izvještajnom razdoblju ostvareno je povećanje (indeks 598,4) na poziciji Potraživanja za prihode a odnosi se na izlazne račune za najam dvorane, ostalog prostora i starog papira. </w:t>
      </w:r>
    </w:p>
    <w:p w:rsidR="0090187F" w:rsidRDefault="0090187F" w:rsidP="00707C5C">
      <w:pPr>
        <w:pStyle w:val="Bezproreda"/>
        <w:rPr>
          <w:rFonts w:ascii="Cambria" w:hAnsi="Cambria"/>
          <w:i/>
        </w:rPr>
      </w:pPr>
    </w:p>
    <w:p w:rsidR="00CC6D57" w:rsidRDefault="00CC6D57" w:rsidP="00707C5C">
      <w:pPr>
        <w:pStyle w:val="Bezproreda"/>
        <w:rPr>
          <w:rFonts w:ascii="Cambria" w:hAnsi="Cambria"/>
          <w:i/>
        </w:rPr>
      </w:pPr>
    </w:p>
    <w:p w:rsidR="0090187F" w:rsidRDefault="0090187F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Bilješka broj 4 uz poziciju – šifru 167 Potraživanja proračunskih korisnika za sredstva uplaćena u nadležni proračun</w:t>
      </w:r>
    </w:p>
    <w:p w:rsidR="0090187F" w:rsidRDefault="0090187F" w:rsidP="00707C5C">
      <w:pPr>
        <w:pStyle w:val="Bezproreda"/>
        <w:rPr>
          <w:rFonts w:ascii="Cambria" w:hAnsi="Cambria"/>
          <w:i/>
        </w:rPr>
      </w:pPr>
    </w:p>
    <w:p w:rsidR="0090187F" w:rsidRDefault="0090187F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 izvještajnom razdoblju ostvareno je povećanje (indeks 133,2) u odnosu na isto razdoblje prošle godine. Na ovoj šifri su prikazana sredstva na </w:t>
      </w:r>
      <w:proofErr w:type="spellStart"/>
      <w:r>
        <w:rPr>
          <w:rFonts w:ascii="Cambria" w:hAnsi="Cambria"/>
          <w:i/>
        </w:rPr>
        <w:t>podračunu</w:t>
      </w:r>
      <w:proofErr w:type="spellEnd"/>
      <w:r>
        <w:rPr>
          <w:rFonts w:ascii="Cambria" w:hAnsi="Cambria"/>
          <w:i/>
        </w:rPr>
        <w:t xml:space="preserve"> škole, a povećanje je nastalo uslijed novih </w:t>
      </w:r>
      <w:proofErr w:type="spellStart"/>
      <w:r>
        <w:rPr>
          <w:rFonts w:ascii="Cambria" w:hAnsi="Cambria"/>
          <w:i/>
        </w:rPr>
        <w:t>Erasmus</w:t>
      </w:r>
      <w:proofErr w:type="spellEnd"/>
      <w:r>
        <w:rPr>
          <w:rFonts w:ascii="Cambria" w:hAnsi="Cambria"/>
          <w:i/>
        </w:rPr>
        <w:t xml:space="preserve"> + projekata (2 nova KA1 projekta) i uplati od strane Agencije za mobilnost</w:t>
      </w:r>
      <w:r w:rsidR="000213AB">
        <w:rPr>
          <w:rFonts w:ascii="Cambria" w:hAnsi="Cambria"/>
          <w:i/>
        </w:rPr>
        <w:t xml:space="preserve"> i programe EU</w:t>
      </w:r>
      <w:r w:rsidR="003D504E">
        <w:rPr>
          <w:rFonts w:ascii="Cambria" w:hAnsi="Cambria"/>
          <w:i/>
        </w:rPr>
        <w:t xml:space="preserve">, te novih projekata Naš školski vrt i Preventivni projekti. </w:t>
      </w:r>
    </w:p>
    <w:p w:rsidR="00707C5C" w:rsidRDefault="00707C5C" w:rsidP="00707C5C">
      <w:pPr>
        <w:pStyle w:val="Bezproreda"/>
        <w:rPr>
          <w:rFonts w:ascii="Cambria" w:hAnsi="Cambria"/>
          <w:i/>
        </w:rPr>
      </w:pPr>
    </w:p>
    <w:p w:rsidR="00CC6D57" w:rsidRDefault="00CC6D57" w:rsidP="00707C5C">
      <w:pPr>
        <w:pStyle w:val="Bezproreda"/>
        <w:rPr>
          <w:rFonts w:ascii="Cambria" w:hAnsi="Cambria"/>
          <w:i/>
        </w:rPr>
      </w:pPr>
    </w:p>
    <w:p w:rsidR="00707C5C" w:rsidRDefault="000213AB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Bilješka broj 5 uz poziciju – šifru </w:t>
      </w:r>
      <w:r w:rsidR="00707C5C">
        <w:rPr>
          <w:rFonts w:ascii="Cambria" w:hAnsi="Cambria"/>
          <w:i/>
        </w:rPr>
        <w:t xml:space="preserve">193  Kontinuirani rashodi budućih razdoblja </w:t>
      </w:r>
    </w:p>
    <w:p w:rsidR="000213AB" w:rsidRDefault="000213AB" w:rsidP="00707C5C">
      <w:pPr>
        <w:pStyle w:val="Bezproreda"/>
        <w:rPr>
          <w:rFonts w:ascii="Cambria" w:hAnsi="Cambria"/>
          <w:i/>
        </w:rPr>
      </w:pPr>
    </w:p>
    <w:p w:rsidR="000213AB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 izvještajnom razdoblju ostvareno je povećanje (indeks 113,0) u odnosu na isto razdoblje prošle godine. </w:t>
      </w:r>
      <w:r w:rsidR="00707C5C">
        <w:rPr>
          <w:rFonts w:ascii="Cambria" w:hAnsi="Cambria"/>
          <w:i/>
        </w:rPr>
        <w:t>Kontinuirani rashodi budućih razdoblja odnose se na plaće zaposlenika za mjesec prosinac 202</w:t>
      </w:r>
      <w:r w:rsidR="000213AB">
        <w:rPr>
          <w:rFonts w:ascii="Cambria" w:hAnsi="Cambria"/>
          <w:i/>
        </w:rPr>
        <w:t>3</w:t>
      </w:r>
      <w:r w:rsidR="00707C5C">
        <w:rPr>
          <w:rFonts w:ascii="Cambria" w:hAnsi="Cambria"/>
          <w:i/>
        </w:rPr>
        <w:t>. godine (plaće na teret MZO) Povećanje u odnosu na 202</w:t>
      </w:r>
      <w:r w:rsidR="000213AB">
        <w:rPr>
          <w:rFonts w:ascii="Cambria" w:hAnsi="Cambria"/>
          <w:i/>
        </w:rPr>
        <w:t>2</w:t>
      </w:r>
      <w:r w:rsidR="00707C5C">
        <w:rPr>
          <w:rFonts w:ascii="Cambria" w:hAnsi="Cambria"/>
          <w:i/>
        </w:rPr>
        <w:t>. godinu je nastalo uslijed povećanja osnovice za obračun plaća</w:t>
      </w:r>
      <w:r w:rsidR="000213AB">
        <w:rPr>
          <w:rFonts w:ascii="Cambria" w:hAnsi="Cambria"/>
          <w:i/>
        </w:rPr>
        <w:t xml:space="preserve"> (travanj 2023)</w:t>
      </w:r>
      <w:r w:rsidR="008D2CD7">
        <w:rPr>
          <w:rFonts w:ascii="Cambria" w:hAnsi="Cambria"/>
          <w:i/>
        </w:rPr>
        <w:t xml:space="preserve">, te privremenog dodatka. </w:t>
      </w:r>
    </w:p>
    <w:p w:rsidR="00CC6D57" w:rsidRDefault="00CC6D57" w:rsidP="00707C5C">
      <w:pPr>
        <w:pStyle w:val="Bezproreda"/>
        <w:rPr>
          <w:rFonts w:ascii="Cambria" w:hAnsi="Cambria"/>
          <w:i/>
        </w:rPr>
      </w:pPr>
    </w:p>
    <w:p w:rsidR="00CC6D57" w:rsidRDefault="00CC6D57" w:rsidP="00707C5C">
      <w:pPr>
        <w:pStyle w:val="Bezproreda"/>
        <w:rPr>
          <w:rFonts w:ascii="Cambria" w:hAnsi="Cambria"/>
          <w:i/>
        </w:rPr>
      </w:pPr>
    </w:p>
    <w:p w:rsidR="00707C5C" w:rsidRDefault="00707C5C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Bilješka broj </w:t>
      </w:r>
      <w:r w:rsidR="000213AB">
        <w:rPr>
          <w:rFonts w:ascii="Cambria" w:hAnsi="Cambria"/>
          <w:i/>
        </w:rPr>
        <w:t>6 uz poziciju  - šifru 231 Obveze za zaposlene</w:t>
      </w:r>
    </w:p>
    <w:p w:rsidR="000213AB" w:rsidRDefault="000213AB" w:rsidP="00707C5C">
      <w:pPr>
        <w:pStyle w:val="Bezproreda"/>
        <w:rPr>
          <w:rFonts w:ascii="Cambria" w:hAnsi="Cambria"/>
          <w:i/>
        </w:rPr>
      </w:pPr>
    </w:p>
    <w:p w:rsidR="00707C5C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 izvještajnom razdoblju ostvareno je povećanje (indeks 114,1) u odnosu na isto razdoblje prošle godine. Ovo povećanje </w:t>
      </w:r>
      <w:r w:rsidR="00707C5C">
        <w:rPr>
          <w:rFonts w:ascii="Cambria" w:hAnsi="Cambria"/>
          <w:i/>
        </w:rPr>
        <w:t>se</w:t>
      </w:r>
      <w:r>
        <w:rPr>
          <w:rFonts w:ascii="Cambria" w:hAnsi="Cambria"/>
          <w:i/>
        </w:rPr>
        <w:t xml:space="preserve"> odnosi </w:t>
      </w:r>
      <w:r w:rsidR="00707C5C">
        <w:rPr>
          <w:rFonts w:ascii="Cambria" w:hAnsi="Cambria"/>
          <w:i/>
        </w:rPr>
        <w:t xml:space="preserve"> na obračunatu plaću za prosinac 202</w:t>
      </w:r>
      <w:r>
        <w:rPr>
          <w:rFonts w:ascii="Cambria" w:hAnsi="Cambria"/>
          <w:i/>
        </w:rPr>
        <w:t>3</w:t>
      </w:r>
      <w:r w:rsidR="00707C5C">
        <w:rPr>
          <w:rFonts w:ascii="Cambria" w:hAnsi="Cambria"/>
          <w:i/>
        </w:rPr>
        <w:t xml:space="preserve"> godine, a koja je uvećana za povećanje osnovice za obračun plaće prema novom TKU.</w:t>
      </w:r>
    </w:p>
    <w:p w:rsidR="00707C5C" w:rsidRDefault="00707C5C" w:rsidP="00707C5C">
      <w:pPr>
        <w:pStyle w:val="Bezproreda"/>
        <w:rPr>
          <w:rFonts w:ascii="Cambria" w:hAnsi="Cambria"/>
          <w:i/>
        </w:rPr>
      </w:pPr>
    </w:p>
    <w:p w:rsidR="00707C5C" w:rsidRDefault="00707C5C" w:rsidP="00707C5C">
      <w:pPr>
        <w:pStyle w:val="Bezproreda"/>
        <w:rPr>
          <w:rFonts w:ascii="Cambria" w:hAnsi="Cambria"/>
          <w:i/>
        </w:rPr>
      </w:pPr>
    </w:p>
    <w:p w:rsidR="00956660" w:rsidRDefault="00956660" w:rsidP="00707C5C">
      <w:pPr>
        <w:pStyle w:val="Bezproreda"/>
        <w:rPr>
          <w:rFonts w:ascii="Cambria" w:hAnsi="Cambria"/>
          <w:i/>
        </w:rPr>
      </w:pPr>
    </w:p>
    <w:p w:rsidR="00956660" w:rsidRDefault="00956660" w:rsidP="00707C5C">
      <w:pPr>
        <w:pStyle w:val="Bezproreda"/>
        <w:rPr>
          <w:rFonts w:ascii="Cambria" w:hAnsi="Cambria"/>
          <w:i/>
        </w:rPr>
      </w:pPr>
    </w:p>
    <w:p w:rsidR="00707C5C" w:rsidRDefault="00707C5C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 xml:space="preserve">Bilješka broj </w:t>
      </w:r>
      <w:r w:rsidR="004616E6">
        <w:rPr>
          <w:rFonts w:ascii="Cambria" w:hAnsi="Cambria"/>
          <w:i/>
        </w:rPr>
        <w:t>7 uz poziciju – šifru 239 Ostale tekuće obveze</w:t>
      </w:r>
    </w:p>
    <w:p w:rsidR="004616E6" w:rsidRDefault="004616E6" w:rsidP="00707C5C">
      <w:pPr>
        <w:pStyle w:val="Bezproreda"/>
        <w:rPr>
          <w:rFonts w:ascii="Cambria" w:hAnsi="Cambria"/>
          <w:i/>
        </w:rPr>
      </w:pPr>
    </w:p>
    <w:p w:rsidR="004616E6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U izvještajnom razdoblju ostvareno je povećanje (indeks 170,2) u odnosu na isto razdoblje prošle godine. Ove obveze se odnose na obveze proračunskih korisnika za povrat u proračun, odnosno obveze za bolovanje na teret HZZO.</w:t>
      </w:r>
    </w:p>
    <w:p w:rsidR="004616E6" w:rsidRDefault="004616E6" w:rsidP="00707C5C">
      <w:pPr>
        <w:pStyle w:val="Bezproreda"/>
        <w:rPr>
          <w:rFonts w:ascii="Cambria" w:hAnsi="Cambria"/>
          <w:i/>
        </w:rPr>
      </w:pPr>
    </w:p>
    <w:p w:rsidR="004616E6" w:rsidRDefault="004616E6" w:rsidP="00707C5C">
      <w:pPr>
        <w:pStyle w:val="Bezproreda"/>
        <w:rPr>
          <w:rFonts w:ascii="Cambria" w:hAnsi="Cambria"/>
          <w:i/>
        </w:rPr>
      </w:pPr>
    </w:p>
    <w:p w:rsidR="004616E6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Bilješka broj 8 uz poziciju – šifru 92211 </w:t>
      </w:r>
      <w:r w:rsidR="003D504E">
        <w:rPr>
          <w:rFonts w:ascii="Cambria" w:hAnsi="Cambria"/>
          <w:i/>
        </w:rPr>
        <w:t>Višak prihoda poslovanja</w:t>
      </w:r>
    </w:p>
    <w:p w:rsidR="004616E6" w:rsidRDefault="004616E6" w:rsidP="00707C5C">
      <w:pPr>
        <w:pStyle w:val="Bezproreda"/>
        <w:rPr>
          <w:rFonts w:ascii="Cambria" w:hAnsi="Cambria"/>
          <w:i/>
        </w:rPr>
      </w:pPr>
    </w:p>
    <w:p w:rsidR="004616E6" w:rsidRDefault="004616E6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 izvještajnom razdoblju ostvareno je povećanje (indeks 682,3) u odnosu na isto razdoblje prošle godine. Višak prihoda poslovanja odnosi se na prijenos sredstava </w:t>
      </w:r>
      <w:proofErr w:type="spellStart"/>
      <w:r>
        <w:rPr>
          <w:rFonts w:ascii="Cambria" w:hAnsi="Cambria"/>
          <w:i/>
        </w:rPr>
        <w:t>Erasmus</w:t>
      </w:r>
      <w:proofErr w:type="spellEnd"/>
      <w:r>
        <w:rPr>
          <w:rFonts w:ascii="Cambria" w:hAnsi="Cambria"/>
          <w:i/>
        </w:rPr>
        <w:t xml:space="preserve"> + koji su uplaćeni u 2023 godini, a završavaju u 2024 godini. Isto tako imamo i dva nova mala projekta „Naš školski vrt“ i „Preventivni projekti“ čije uplate su sjele u prosincu 2023 godine, a trošak će biti u 2024 godini.</w:t>
      </w:r>
    </w:p>
    <w:p w:rsidR="004616E6" w:rsidRDefault="004616E6" w:rsidP="00707C5C">
      <w:pPr>
        <w:pStyle w:val="Bezproreda"/>
        <w:rPr>
          <w:rFonts w:ascii="Cambria" w:hAnsi="Cambria"/>
          <w:i/>
        </w:rPr>
      </w:pPr>
    </w:p>
    <w:p w:rsidR="00707C5C" w:rsidRDefault="00707C5C" w:rsidP="00707C5C">
      <w:pPr>
        <w:pStyle w:val="Bezproreda"/>
        <w:rPr>
          <w:rFonts w:ascii="Cambria" w:hAnsi="Cambria"/>
          <w:i/>
        </w:rPr>
      </w:pPr>
    </w:p>
    <w:p w:rsidR="00FF206B" w:rsidRDefault="00FF206B" w:rsidP="00FF206B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Bilješka broj </w:t>
      </w:r>
      <w:r w:rsidR="008F0AB1">
        <w:rPr>
          <w:rFonts w:ascii="Cambria" w:hAnsi="Cambria"/>
          <w:i/>
          <w:sz w:val="22"/>
          <w:szCs w:val="22"/>
        </w:rPr>
        <w:t>9</w:t>
      </w:r>
    </w:p>
    <w:p w:rsidR="00FF206B" w:rsidRDefault="00FF206B" w:rsidP="00FF206B">
      <w:pPr>
        <w:jc w:val="both"/>
        <w:rPr>
          <w:rFonts w:ascii="Cambria" w:hAnsi="Cambria"/>
          <w:i/>
          <w:sz w:val="22"/>
          <w:szCs w:val="22"/>
        </w:rPr>
      </w:pPr>
    </w:p>
    <w:p w:rsidR="00A37512" w:rsidRDefault="00A37512" w:rsidP="00A37512">
      <w:pPr>
        <w:pStyle w:val="Bezproreda"/>
        <w:rPr>
          <w:rFonts w:ascii="Cambria" w:hAnsi="Cambria"/>
          <w:i/>
        </w:rPr>
      </w:pPr>
      <w:r w:rsidRPr="004B5A99">
        <w:rPr>
          <w:rFonts w:ascii="Cambria" w:hAnsi="Cambria"/>
          <w:i/>
        </w:rPr>
        <w:t xml:space="preserve">Školska ustanova nema iskazane podatke u bilanci o dugoročnim i kratkoročnim kreditima i zajmovima te kamatama na kredite i zajmove, </w:t>
      </w:r>
      <w:r w:rsidR="000606C3">
        <w:rPr>
          <w:rFonts w:ascii="Cambria" w:hAnsi="Cambria"/>
          <w:i/>
        </w:rPr>
        <w:t xml:space="preserve"> koji uz ispunjenje određenih uvjeta mogu postati obveza ili imovine (dana kreditna pisma, hipoteke i sl.) </w:t>
      </w:r>
      <w:r w:rsidRPr="004B5A99">
        <w:rPr>
          <w:rFonts w:ascii="Cambria" w:hAnsi="Cambria"/>
          <w:i/>
        </w:rPr>
        <w:t xml:space="preserve">prema čl. </w:t>
      </w:r>
      <w:r w:rsidR="000606C3">
        <w:rPr>
          <w:rFonts w:ascii="Cambria" w:hAnsi="Cambria"/>
          <w:i/>
        </w:rPr>
        <w:t>14</w:t>
      </w:r>
      <w:r w:rsidR="004F1259">
        <w:rPr>
          <w:rFonts w:ascii="Cambria" w:hAnsi="Cambria"/>
          <w:i/>
        </w:rPr>
        <w:t xml:space="preserve">. </w:t>
      </w:r>
      <w:r w:rsidRPr="004B5A99">
        <w:rPr>
          <w:rFonts w:ascii="Cambria" w:hAnsi="Cambria"/>
          <w:i/>
        </w:rPr>
        <w:t xml:space="preserve"> Pravilnika</w:t>
      </w:r>
      <w:r w:rsidR="000606C3">
        <w:rPr>
          <w:rFonts w:ascii="Cambria" w:hAnsi="Cambria"/>
          <w:i/>
        </w:rPr>
        <w:t xml:space="preserve"> o financijskom izvještavanju</w:t>
      </w:r>
      <w:r w:rsidRPr="004B5A99">
        <w:rPr>
          <w:rFonts w:ascii="Cambria" w:hAnsi="Cambria"/>
          <w:i/>
        </w:rPr>
        <w:t xml:space="preserve">  pa se obvezne bilješke uz Bilancu na propisanim tablicama ne prikazuju. </w:t>
      </w:r>
    </w:p>
    <w:p w:rsidR="00A37512" w:rsidRPr="004B5A99" w:rsidRDefault="004F1259" w:rsidP="00A37512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Školska ustanova n</w:t>
      </w:r>
      <w:r w:rsidR="00A37512">
        <w:rPr>
          <w:rFonts w:ascii="Cambria" w:hAnsi="Cambria"/>
          <w:i/>
        </w:rPr>
        <w:t>ema sudskih sporova u tijeku.</w:t>
      </w:r>
    </w:p>
    <w:p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</w:p>
    <w:p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</w:p>
    <w:p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 xml:space="preserve">Bilješka broj </w:t>
      </w:r>
      <w:r w:rsidR="008F0AB1">
        <w:rPr>
          <w:rFonts w:ascii="Cambria" w:eastAsia="Calibri" w:hAnsi="Cambria"/>
          <w:i/>
          <w:sz w:val="22"/>
          <w:szCs w:val="22"/>
          <w:lang w:eastAsia="en-US"/>
        </w:rPr>
        <w:t>10</w:t>
      </w:r>
    </w:p>
    <w:p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</w:p>
    <w:p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Sukladno članku 70. stavku 4. Zakona o uvođenju eura, te člankom 132. Zakona o proračunu (NN144/2021) i Pravilnikom o proračunskom računovodstvu utvrđena su pravila za evidentiranje podataka u poslovnim knjigama  nastalih zbog primjene pravila za  preračunavanje i zaokruživanje razlika  (konverzija).</w:t>
      </w:r>
    </w:p>
    <w:p w:rsidR="00FF206B" w:rsidRDefault="00FF206B" w:rsidP="00FF206B">
      <w:pPr>
        <w:rPr>
          <w:rFonts w:ascii="Cambria" w:eastAsia="Calibri" w:hAnsi="Cambria"/>
          <w:i/>
          <w:sz w:val="22"/>
          <w:szCs w:val="22"/>
          <w:lang w:eastAsia="en-US"/>
        </w:rPr>
      </w:pPr>
    </w:p>
    <w:p w:rsidR="00FF206B" w:rsidRDefault="00FF206B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>Aktiva i pasiva bilance stanja na dan 01.01.2023. godine uvećane su za 0,4</w:t>
      </w:r>
      <w:r w:rsidR="003D504E">
        <w:rPr>
          <w:rFonts w:ascii="Cambria" w:hAnsi="Cambria"/>
          <w:i/>
        </w:rPr>
        <w:t>4</w:t>
      </w:r>
      <w:r>
        <w:rPr>
          <w:rFonts w:ascii="Cambria" w:hAnsi="Cambria"/>
          <w:i/>
        </w:rPr>
        <w:t xml:space="preserve"> eura nastale kao razlika uslijed preračunavanja i zaokruživanja kune u eure primjenom fiksnog tečaja konverzije. Razlike između ukupne vrijednosti imovine (aktive) te ukupne vrijednosti obveza i vlastitih izvora (pasiva</w:t>
      </w:r>
      <w:r w:rsidR="009A026F">
        <w:rPr>
          <w:rFonts w:ascii="Cambria" w:hAnsi="Cambria"/>
          <w:i/>
        </w:rPr>
        <w:t>)</w:t>
      </w:r>
      <w:r>
        <w:rPr>
          <w:rFonts w:ascii="Cambria" w:hAnsi="Cambria"/>
          <w:i/>
        </w:rPr>
        <w:t xml:space="preserve"> na dan 01.01.2023. su slijedeće:</w:t>
      </w:r>
    </w:p>
    <w:p w:rsidR="009A026F" w:rsidRDefault="009A026F" w:rsidP="00707C5C">
      <w:pPr>
        <w:pStyle w:val="Bezproreda"/>
        <w:rPr>
          <w:rFonts w:ascii="Cambria" w:hAnsi="Cambria"/>
          <w:i/>
        </w:rPr>
      </w:pPr>
    </w:p>
    <w:p w:rsidR="00FF206B" w:rsidRDefault="00FF206B" w:rsidP="00FF206B">
      <w:pPr>
        <w:pStyle w:val="Bezproreda"/>
        <w:numPr>
          <w:ilvl w:val="0"/>
          <w:numId w:val="2"/>
        </w:numPr>
        <w:rPr>
          <w:rFonts w:ascii="Cambria" w:hAnsi="Cambria"/>
          <w:i/>
        </w:rPr>
      </w:pPr>
      <w:r>
        <w:rPr>
          <w:rFonts w:ascii="Cambria" w:hAnsi="Cambria"/>
          <w:i/>
        </w:rPr>
        <w:t>Nabavna vrijednost imovine na razredu 0 u aktivi bilance uvećana je za 0,</w:t>
      </w:r>
      <w:r w:rsidR="00825150">
        <w:rPr>
          <w:rFonts w:ascii="Cambria" w:hAnsi="Cambria"/>
          <w:i/>
        </w:rPr>
        <w:t>44</w:t>
      </w:r>
      <w:r>
        <w:rPr>
          <w:rFonts w:ascii="Cambria" w:hAnsi="Cambria"/>
          <w:i/>
        </w:rPr>
        <w:t xml:space="preserve"> eura na dugovnoj strani računa pripadajuće imovine, a ispravak vrijednosti za 0,</w:t>
      </w:r>
      <w:r w:rsidR="009A026F">
        <w:rPr>
          <w:rFonts w:ascii="Cambria" w:hAnsi="Cambria"/>
          <w:i/>
        </w:rPr>
        <w:t>20</w:t>
      </w:r>
      <w:r>
        <w:rPr>
          <w:rFonts w:ascii="Cambria" w:hAnsi="Cambria"/>
          <w:i/>
        </w:rPr>
        <w:t xml:space="preserve"> eura na potražnoj strani pripadajućeg računa ispravka vrijednosti zbog prijenosa analitičkog knjigovodstva dugotrajne nefinancijske imovine i usklađenja s karticama glavne knjige na razredu 0.</w:t>
      </w:r>
    </w:p>
    <w:p w:rsidR="00FF206B" w:rsidRDefault="00FF206B" w:rsidP="00FF206B">
      <w:pPr>
        <w:pStyle w:val="Bezproreda"/>
        <w:numPr>
          <w:ilvl w:val="0"/>
          <w:numId w:val="2"/>
        </w:num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Vlastiti izvori na skupini 911 za nefinancijsku imovinu u pasivi bilance uvećani su za </w:t>
      </w:r>
      <w:r w:rsidR="00825150">
        <w:rPr>
          <w:rFonts w:ascii="Cambria" w:hAnsi="Cambria"/>
          <w:i/>
        </w:rPr>
        <w:t>0,2</w:t>
      </w:r>
      <w:r w:rsidR="009A026F">
        <w:rPr>
          <w:rFonts w:ascii="Cambria" w:hAnsi="Cambria"/>
          <w:i/>
        </w:rPr>
        <w:t>4</w:t>
      </w:r>
      <w:r w:rsidR="00825150">
        <w:rPr>
          <w:rFonts w:ascii="Cambria" w:hAnsi="Cambria"/>
          <w:i/>
        </w:rPr>
        <w:t xml:space="preserve"> eura na potražnoj strani kako bi i nadalje postojala bilančna ravnoteža s razredom 0.</w:t>
      </w:r>
    </w:p>
    <w:p w:rsidR="00825150" w:rsidRDefault="00825150" w:rsidP="00FF206B">
      <w:pPr>
        <w:pStyle w:val="Bezproreda"/>
        <w:numPr>
          <w:ilvl w:val="0"/>
          <w:numId w:val="2"/>
        </w:numPr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Izvanbilančni</w:t>
      </w:r>
      <w:proofErr w:type="spellEnd"/>
      <w:r>
        <w:rPr>
          <w:rFonts w:ascii="Cambria" w:hAnsi="Cambria"/>
          <w:i/>
        </w:rPr>
        <w:t xml:space="preserve"> zapisi na skupini 991</w:t>
      </w:r>
      <w:r w:rsidR="00A13617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(aktiva)  umanjeni su za 0,01 euro, </w:t>
      </w:r>
      <w:r w:rsidR="009A026F">
        <w:rPr>
          <w:rFonts w:ascii="Cambria" w:hAnsi="Cambria"/>
          <w:i/>
        </w:rPr>
        <w:t>k</w:t>
      </w:r>
      <w:r>
        <w:rPr>
          <w:rFonts w:ascii="Cambria" w:hAnsi="Cambria"/>
          <w:i/>
        </w:rPr>
        <w:t>a</w:t>
      </w:r>
      <w:r w:rsidR="009A026F">
        <w:rPr>
          <w:rFonts w:ascii="Cambria" w:hAnsi="Cambria"/>
          <w:i/>
        </w:rPr>
        <w:t xml:space="preserve">o i </w:t>
      </w:r>
      <w:r>
        <w:rPr>
          <w:rFonts w:ascii="Cambria" w:hAnsi="Cambria"/>
          <w:i/>
        </w:rPr>
        <w:t xml:space="preserve"> na potražnoj strani na skupini 996</w:t>
      </w:r>
      <w:r w:rsidR="00A13617">
        <w:rPr>
          <w:rFonts w:ascii="Cambria" w:hAnsi="Cambria"/>
          <w:i/>
        </w:rPr>
        <w:t xml:space="preserve"> </w:t>
      </w:r>
      <w:bookmarkStart w:id="2" w:name="_GoBack"/>
      <w:bookmarkEnd w:id="2"/>
      <w:r>
        <w:rPr>
          <w:rFonts w:ascii="Cambria" w:hAnsi="Cambria"/>
          <w:i/>
        </w:rPr>
        <w:t>(pasiva)  umanjeni su za 0,01 euro kako bi i nadalje postojala bilančna ravnoteža.</w:t>
      </w:r>
    </w:p>
    <w:p w:rsidR="00FF206B" w:rsidRDefault="00FF206B" w:rsidP="00707C5C">
      <w:pPr>
        <w:pStyle w:val="Bezproreda"/>
        <w:rPr>
          <w:rFonts w:ascii="Cambria" w:hAnsi="Cambria"/>
          <w:i/>
        </w:rPr>
      </w:pPr>
    </w:p>
    <w:p w:rsidR="009A026F" w:rsidRDefault="009A026F" w:rsidP="009A026F">
      <w:pPr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 xml:space="preserve">Nakon konverzije kune u euro, 1.1.2023. napravljena je </w:t>
      </w:r>
      <w:proofErr w:type="spellStart"/>
      <w:r>
        <w:rPr>
          <w:rFonts w:ascii="Cambria" w:eastAsia="Calibri" w:hAnsi="Cambria"/>
          <w:i/>
          <w:sz w:val="22"/>
          <w:szCs w:val="22"/>
          <w:lang w:eastAsia="en-US"/>
        </w:rPr>
        <w:t>usklada</w:t>
      </w:r>
      <w:proofErr w:type="spellEnd"/>
      <w:r>
        <w:rPr>
          <w:rFonts w:ascii="Cambria" w:eastAsia="Calibri" w:hAnsi="Cambria"/>
          <w:i/>
          <w:sz w:val="22"/>
          <w:szCs w:val="22"/>
          <w:lang w:eastAsia="en-US"/>
        </w:rPr>
        <w:t xml:space="preserve"> računa 23958 Obveze proračunskih korisnika za povrat u proračun (bolovanje na teret HZZO) sa HZZO . Razlika između sintetike i analitike na računu 23958 Obveze za povrat u proračun iznosila je 0,01 euro. Radi usklađenja sintetike i analitike, a poštujući pri tome pravila bilančne ravnoteže, bilo je potrebno provesti korekciju zbog razlike u preračunavanju i zaokruživanju, te navedenu razliku u iznosu od 0,01 euro evidentirati u glavnoj knjizi smanjenjem stanja u podskupini računa 239 Obveze za tekuće obveze  u aktivi bilance i povećanjem stanja  podskupine računa 922 Višak prihoda. </w:t>
      </w:r>
    </w:p>
    <w:p w:rsidR="009A026F" w:rsidRDefault="009A026F" w:rsidP="009A026F">
      <w:pPr>
        <w:rPr>
          <w:rFonts w:ascii="Cambria" w:eastAsia="Calibri" w:hAnsi="Cambria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lastRenderedPageBreak/>
        <w:t xml:space="preserve">Nakon napravljene konverzije rezultat poslovanja na računu 92211 Višak prihoda poslovanja se povećao za 0,01 euro, odnosno ukupan rezultat je 8.070,84 eura. </w:t>
      </w:r>
    </w:p>
    <w:p w:rsidR="00707C5C" w:rsidRDefault="00707C5C" w:rsidP="00707C5C">
      <w:pPr>
        <w:pStyle w:val="Bezproreda"/>
        <w:rPr>
          <w:rFonts w:ascii="Cambria" w:hAnsi="Cambria"/>
          <w:i/>
        </w:rPr>
      </w:pPr>
    </w:p>
    <w:p w:rsidR="00001F35" w:rsidRPr="004B5A99" w:rsidRDefault="00001F35" w:rsidP="00707C5C">
      <w:pPr>
        <w:pStyle w:val="Bezproreda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Nakon provedenih svih knjiženja oko preračunavanja i prijenosa bilance stanje, usklađena je bilanca stanja odnosno nema razlike između aktive i pasive. </w:t>
      </w:r>
    </w:p>
    <w:p w:rsidR="00707C5C" w:rsidRDefault="00707C5C" w:rsidP="00707C5C">
      <w:pPr>
        <w:pStyle w:val="Bezproreda"/>
        <w:rPr>
          <w:rFonts w:ascii="Calibri Light" w:hAnsi="Calibri Light"/>
          <w:i/>
        </w:rPr>
      </w:pPr>
    </w:p>
    <w:p w:rsidR="008F0AB1" w:rsidRDefault="008F0AB1" w:rsidP="00707C5C">
      <w:pPr>
        <w:pStyle w:val="Bezproreda"/>
        <w:rPr>
          <w:rFonts w:ascii="Calibri Light" w:hAnsi="Calibri Light"/>
          <w:i/>
        </w:rPr>
      </w:pPr>
    </w:p>
    <w:p w:rsidR="008F0AB1" w:rsidRDefault="008F0AB1" w:rsidP="00707C5C">
      <w:pPr>
        <w:pStyle w:val="Bezproreda"/>
        <w:rPr>
          <w:rFonts w:ascii="Calibri Light" w:hAnsi="Calibri Light"/>
          <w:i/>
        </w:rPr>
      </w:pPr>
    </w:p>
    <w:p w:rsidR="00956660" w:rsidRDefault="00956660" w:rsidP="00707C5C">
      <w:pPr>
        <w:pStyle w:val="Bezproreda"/>
        <w:rPr>
          <w:rFonts w:ascii="Calibri Light" w:hAnsi="Calibri Light"/>
          <w:i/>
        </w:rPr>
      </w:pPr>
    </w:p>
    <w:p w:rsidR="008F0AB1" w:rsidRPr="0030277E" w:rsidRDefault="008F0AB1" w:rsidP="00707C5C">
      <w:pPr>
        <w:pStyle w:val="Bezproreda"/>
        <w:rPr>
          <w:rFonts w:ascii="Calibri Light" w:hAnsi="Calibri Light"/>
          <w:i/>
        </w:rPr>
      </w:pPr>
    </w:p>
    <w:p w:rsidR="00707C5C" w:rsidRPr="00E16601" w:rsidRDefault="00707C5C" w:rsidP="00707C5C">
      <w:pPr>
        <w:pStyle w:val="Odlomakpopisa"/>
        <w:numPr>
          <w:ilvl w:val="0"/>
          <w:numId w:val="1"/>
        </w:numPr>
        <w:ind w:left="720"/>
        <w:jc w:val="both"/>
        <w:rPr>
          <w:rFonts w:ascii="Cambria" w:hAnsi="Cambria"/>
          <w:b/>
          <w:i/>
          <w:sz w:val="22"/>
          <w:szCs w:val="22"/>
        </w:rPr>
      </w:pPr>
      <w:r w:rsidRPr="00E16601">
        <w:rPr>
          <w:rFonts w:ascii="Cambria" w:hAnsi="Cambria"/>
          <w:b/>
          <w:i/>
          <w:sz w:val="22"/>
          <w:szCs w:val="22"/>
        </w:rPr>
        <w:t>Bilješke RAS-funkcijski</w:t>
      </w:r>
    </w:p>
    <w:p w:rsidR="00707C5C" w:rsidRPr="0077587B" w:rsidRDefault="00707C5C" w:rsidP="00707C5C">
      <w:pPr>
        <w:jc w:val="both"/>
        <w:rPr>
          <w:rFonts w:ascii="Cambria" w:hAnsi="Cambria"/>
          <w:b/>
          <w:sz w:val="22"/>
          <w:szCs w:val="22"/>
        </w:rPr>
      </w:pPr>
    </w:p>
    <w:p w:rsidR="00707C5C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Bilješka broj 1</w:t>
      </w:r>
    </w:p>
    <w:p w:rsidR="00707C5C" w:rsidRPr="00E16601" w:rsidRDefault="00707C5C" w:rsidP="00707C5C">
      <w:pPr>
        <w:jc w:val="both"/>
        <w:rPr>
          <w:rFonts w:ascii="Cambria" w:hAnsi="Cambria"/>
          <w:i/>
          <w:sz w:val="22"/>
          <w:szCs w:val="22"/>
        </w:rPr>
      </w:pPr>
    </w:p>
    <w:p w:rsidR="00707C5C" w:rsidRPr="00E16601" w:rsidRDefault="008F0AB1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R1</w:t>
      </w:r>
      <w:r w:rsidR="00707C5C">
        <w:rPr>
          <w:rFonts w:ascii="Cambria" w:hAnsi="Cambria"/>
          <w:i/>
          <w:sz w:val="22"/>
          <w:szCs w:val="22"/>
        </w:rPr>
        <w:t xml:space="preserve">  RAS-FUNKCIJSKI = Y034 </w:t>
      </w:r>
      <w:r w:rsidR="00707C5C" w:rsidRPr="00E16601">
        <w:rPr>
          <w:rFonts w:ascii="Cambria" w:hAnsi="Cambria"/>
          <w:i/>
          <w:sz w:val="22"/>
          <w:szCs w:val="22"/>
        </w:rPr>
        <w:t xml:space="preserve"> PR-RAS</w:t>
      </w:r>
    </w:p>
    <w:p w:rsidR="00707C5C" w:rsidRPr="00E16601" w:rsidRDefault="00707C5C" w:rsidP="00707C5C">
      <w:pPr>
        <w:jc w:val="both"/>
        <w:rPr>
          <w:rFonts w:ascii="Cambria" w:hAnsi="Cambria"/>
          <w:b/>
          <w:i/>
          <w:sz w:val="22"/>
          <w:szCs w:val="22"/>
        </w:rPr>
      </w:pPr>
    </w:p>
    <w:p w:rsidR="00707C5C" w:rsidRPr="00E16601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09     </w:t>
      </w:r>
      <w:r w:rsidRPr="00E16601">
        <w:rPr>
          <w:rFonts w:ascii="Cambria" w:hAnsi="Cambria"/>
          <w:i/>
          <w:sz w:val="22"/>
          <w:szCs w:val="22"/>
        </w:rPr>
        <w:t xml:space="preserve"> – OBRAZOVANJE ………………………………………………………………..</w:t>
      </w:r>
      <w:r w:rsidR="008F0AB1">
        <w:rPr>
          <w:rFonts w:ascii="Cambria" w:hAnsi="Cambria"/>
          <w:i/>
          <w:sz w:val="22"/>
          <w:szCs w:val="22"/>
        </w:rPr>
        <w:t>1.657.031,69</w:t>
      </w:r>
    </w:p>
    <w:p w:rsidR="00707C5C" w:rsidRPr="00E16601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0912</w:t>
      </w:r>
      <w:r w:rsidRPr="00E16601">
        <w:rPr>
          <w:rFonts w:ascii="Cambria" w:hAnsi="Cambria"/>
          <w:i/>
          <w:sz w:val="22"/>
          <w:szCs w:val="22"/>
        </w:rPr>
        <w:t xml:space="preserve"> – Osnovno obrazovanje ……………………………………………………...</w:t>
      </w:r>
      <w:r w:rsidR="008F0AB1">
        <w:rPr>
          <w:rFonts w:ascii="Cambria" w:hAnsi="Cambria"/>
          <w:i/>
          <w:sz w:val="22"/>
          <w:szCs w:val="22"/>
        </w:rPr>
        <w:t>1.571.171,48</w:t>
      </w:r>
    </w:p>
    <w:p w:rsidR="00707C5C" w:rsidRDefault="00707C5C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095  </w:t>
      </w:r>
      <w:r w:rsidRPr="00E16601">
        <w:rPr>
          <w:rFonts w:ascii="Cambria" w:hAnsi="Cambria"/>
          <w:i/>
          <w:sz w:val="22"/>
          <w:szCs w:val="22"/>
        </w:rPr>
        <w:t xml:space="preserve"> – Dodatne usluge u obrazovanju (školska kuhinja)……………</w:t>
      </w:r>
      <w:r>
        <w:rPr>
          <w:rFonts w:ascii="Cambria" w:hAnsi="Cambria"/>
          <w:i/>
          <w:sz w:val="22"/>
          <w:szCs w:val="22"/>
        </w:rPr>
        <w:t>.</w:t>
      </w:r>
      <w:r w:rsidRPr="00E16601">
        <w:rPr>
          <w:rFonts w:ascii="Cambria" w:hAnsi="Cambria"/>
          <w:i/>
          <w:sz w:val="22"/>
          <w:szCs w:val="22"/>
        </w:rPr>
        <w:t xml:space="preserve">.  </w:t>
      </w:r>
      <w:r>
        <w:rPr>
          <w:rFonts w:ascii="Cambria" w:hAnsi="Cambria"/>
          <w:i/>
          <w:sz w:val="22"/>
          <w:szCs w:val="22"/>
        </w:rPr>
        <w:t xml:space="preserve">   </w:t>
      </w:r>
      <w:r w:rsidRPr="00E16601">
        <w:rPr>
          <w:rFonts w:ascii="Cambria" w:hAnsi="Cambria"/>
          <w:i/>
          <w:sz w:val="22"/>
          <w:szCs w:val="22"/>
        </w:rPr>
        <w:t xml:space="preserve"> </w:t>
      </w:r>
      <w:r w:rsidR="008F0AB1">
        <w:rPr>
          <w:rFonts w:ascii="Cambria" w:hAnsi="Cambria"/>
          <w:i/>
          <w:sz w:val="22"/>
          <w:szCs w:val="22"/>
        </w:rPr>
        <w:t>85.860,21</w:t>
      </w:r>
    </w:p>
    <w:p w:rsidR="00707C5C" w:rsidRPr="0030277E" w:rsidRDefault="00707C5C" w:rsidP="00707C5C">
      <w:pPr>
        <w:jc w:val="both"/>
        <w:rPr>
          <w:rFonts w:ascii="Calibri Light" w:hAnsi="Calibri Light"/>
          <w:i/>
        </w:rPr>
      </w:pPr>
    </w:p>
    <w:p w:rsidR="00707C5C" w:rsidRDefault="00707C5C" w:rsidP="00707C5C">
      <w:pPr>
        <w:pStyle w:val="Bezproreda"/>
        <w:rPr>
          <w:rFonts w:ascii="Calibri Light" w:hAnsi="Calibri Light"/>
          <w:i/>
        </w:rPr>
      </w:pPr>
    </w:p>
    <w:p w:rsidR="00707C5C" w:rsidRDefault="00707C5C" w:rsidP="00707C5C">
      <w:pPr>
        <w:pStyle w:val="Bezproreda"/>
        <w:rPr>
          <w:rFonts w:ascii="Calibri Light" w:hAnsi="Calibri Light"/>
          <w:i/>
        </w:rPr>
      </w:pPr>
    </w:p>
    <w:p w:rsidR="00956660" w:rsidRDefault="00956660" w:rsidP="00707C5C">
      <w:pPr>
        <w:pStyle w:val="Bezproreda"/>
        <w:rPr>
          <w:rFonts w:ascii="Calibri Light" w:hAnsi="Calibri Light"/>
          <w:i/>
        </w:rPr>
      </w:pPr>
    </w:p>
    <w:p w:rsidR="00956660" w:rsidRDefault="00956660" w:rsidP="00707C5C">
      <w:pPr>
        <w:pStyle w:val="Bezproreda"/>
        <w:rPr>
          <w:rFonts w:ascii="Calibri Light" w:hAnsi="Calibri Light"/>
          <w:i/>
        </w:rPr>
      </w:pPr>
    </w:p>
    <w:p w:rsidR="003D504E" w:rsidRPr="0030277E" w:rsidRDefault="003D504E" w:rsidP="00707C5C">
      <w:pPr>
        <w:pStyle w:val="Bezproreda"/>
        <w:rPr>
          <w:rFonts w:ascii="Calibri Light" w:hAnsi="Calibri Light"/>
          <w:i/>
        </w:rPr>
      </w:pPr>
    </w:p>
    <w:p w:rsidR="00707C5C" w:rsidRPr="0030277E" w:rsidRDefault="00707C5C" w:rsidP="00707C5C">
      <w:pPr>
        <w:pStyle w:val="Bezproreda"/>
        <w:rPr>
          <w:rFonts w:ascii="Calibri Light" w:hAnsi="Calibri Light"/>
        </w:rPr>
      </w:pPr>
    </w:p>
    <w:p w:rsidR="00707C5C" w:rsidRPr="0030277E" w:rsidRDefault="00707C5C" w:rsidP="00707C5C">
      <w:pPr>
        <w:pStyle w:val="Bezproreda"/>
        <w:numPr>
          <w:ilvl w:val="0"/>
          <w:numId w:val="1"/>
        </w:numPr>
        <w:ind w:left="720"/>
        <w:rPr>
          <w:rFonts w:ascii="Cambria" w:hAnsi="Cambria"/>
          <w:b/>
          <w:i/>
        </w:rPr>
      </w:pPr>
      <w:r w:rsidRPr="0030277E">
        <w:rPr>
          <w:rFonts w:ascii="Cambria" w:hAnsi="Cambria"/>
          <w:b/>
          <w:i/>
        </w:rPr>
        <w:t>Bilješke uz Izvještaj o promjena u vrijednosti i obujmu imovine i obveza</w:t>
      </w:r>
    </w:p>
    <w:p w:rsidR="00707C5C" w:rsidRDefault="00707C5C" w:rsidP="00707C5C">
      <w:pPr>
        <w:pStyle w:val="Bezproreda"/>
        <w:rPr>
          <w:rFonts w:ascii="Cambria" w:hAnsi="Cambria"/>
          <w:i/>
        </w:rPr>
      </w:pPr>
    </w:p>
    <w:p w:rsidR="00E125CA" w:rsidRPr="0030277E" w:rsidRDefault="00E125CA" w:rsidP="00707C5C">
      <w:pPr>
        <w:pStyle w:val="Bezproreda"/>
        <w:rPr>
          <w:rFonts w:ascii="Cambria" w:hAnsi="Cambria"/>
          <w:i/>
        </w:rPr>
      </w:pPr>
    </w:p>
    <w:p w:rsidR="00707C5C" w:rsidRPr="0030277E" w:rsidRDefault="00707C5C" w:rsidP="00707C5C">
      <w:pPr>
        <w:pStyle w:val="Bezproreda"/>
        <w:rPr>
          <w:rFonts w:ascii="Cambria" w:hAnsi="Cambria"/>
          <w:i/>
        </w:rPr>
      </w:pPr>
      <w:r w:rsidRPr="0030277E">
        <w:rPr>
          <w:rFonts w:ascii="Cambria" w:hAnsi="Cambria"/>
          <w:i/>
        </w:rPr>
        <w:t xml:space="preserve">Bilješka broj 1 </w:t>
      </w:r>
    </w:p>
    <w:p w:rsidR="00707C5C" w:rsidRPr="0030277E" w:rsidRDefault="00707C5C" w:rsidP="00707C5C">
      <w:pPr>
        <w:pStyle w:val="Bezproreda"/>
        <w:rPr>
          <w:rFonts w:ascii="Cambria" w:hAnsi="Cambria"/>
          <w:i/>
        </w:rPr>
      </w:pPr>
    </w:p>
    <w:p w:rsidR="00707C5C" w:rsidRPr="001E71F0" w:rsidRDefault="00707C5C" w:rsidP="00707C5C">
      <w:pPr>
        <w:pStyle w:val="Bezproreda"/>
        <w:rPr>
          <w:rFonts w:ascii="Cambria" w:hAnsi="Cambria"/>
          <w:i/>
        </w:rPr>
      </w:pPr>
      <w:r w:rsidRPr="001E71F0">
        <w:rPr>
          <w:rFonts w:ascii="Cambria" w:hAnsi="Cambria"/>
          <w:i/>
        </w:rPr>
        <w:t>P0</w:t>
      </w:r>
      <w:r w:rsidR="008526C8">
        <w:rPr>
          <w:rFonts w:ascii="Cambria" w:hAnsi="Cambria"/>
          <w:i/>
        </w:rPr>
        <w:t>18</w:t>
      </w:r>
      <w:r w:rsidRPr="001E71F0">
        <w:rPr>
          <w:rFonts w:ascii="Cambria" w:hAnsi="Cambria"/>
          <w:i/>
        </w:rPr>
        <w:t xml:space="preserve"> – </w:t>
      </w:r>
      <w:r w:rsidR="007C1747">
        <w:rPr>
          <w:rFonts w:ascii="Cambria" w:hAnsi="Cambria"/>
          <w:i/>
        </w:rPr>
        <w:t>P</w:t>
      </w:r>
      <w:r w:rsidR="00CB2276">
        <w:rPr>
          <w:rFonts w:ascii="Cambria" w:hAnsi="Cambria"/>
          <w:i/>
        </w:rPr>
        <w:t>roizvedena dugotrajna imovina</w:t>
      </w:r>
    </w:p>
    <w:p w:rsidR="00707C5C" w:rsidRPr="001E71F0" w:rsidRDefault="00707C5C" w:rsidP="00707C5C">
      <w:pPr>
        <w:pStyle w:val="Bezproreda"/>
        <w:rPr>
          <w:rFonts w:ascii="Cambria" w:hAnsi="Cambria"/>
          <w:i/>
        </w:rPr>
      </w:pPr>
    </w:p>
    <w:p w:rsidR="00707C5C" w:rsidRPr="000D689A" w:rsidRDefault="00CB2276" w:rsidP="00707C5C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U 2023 godini imamo promjene u obujmu nefinancijske imovine (povećanje) u iznosu od 14.653,28 eura. Do povećanja </w:t>
      </w:r>
      <w:r w:rsidR="00E125CA">
        <w:rPr>
          <w:rFonts w:ascii="Cambria" w:hAnsi="Cambria"/>
          <w:i/>
          <w:sz w:val="22"/>
          <w:szCs w:val="22"/>
        </w:rPr>
        <w:t xml:space="preserve"> je došlo zbog prijenosa imovine koja se vodila u poslovnim knjigama Ministarstva znanosti i obrazovanja u poslovne knjige škola sudionica projekta Podrška provedbi Cjelovite </w:t>
      </w:r>
      <w:proofErr w:type="spellStart"/>
      <w:r w:rsidR="00E125CA">
        <w:rPr>
          <w:rFonts w:ascii="Cambria" w:hAnsi="Cambria"/>
          <w:i/>
          <w:sz w:val="22"/>
          <w:szCs w:val="22"/>
        </w:rPr>
        <w:t>kurikularne</w:t>
      </w:r>
      <w:proofErr w:type="spellEnd"/>
      <w:r w:rsidR="00E125CA">
        <w:rPr>
          <w:rFonts w:ascii="Cambria" w:hAnsi="Cambria"/>
          <w:i/>
          <w:sz w:val="22"/>
          <w:szCs w:val="22"/>
        </w:rPr>
        <w:t xml:space="preserve"> reforme (CRK). Osnovna škola Darda ima prijenos imovine i to 103 komada tableta </w:t>
      </w:r>
      <w:proofErr w:type="spellStart"/>
      <w:r w:rsidR="00E125CA">
        <w:rPr>
          <w:rFonts w:ascii="Cambria" w:hAnsi="Cambria"/>
          <w:i/>
          <w:sz w:val="22"/>
          <w:szCs w:val="22"/>
        </w:rPr>
        <w:t>Foxconn</w:t>
      </w:r>
      <w:proofErr w:type="spellEnd"/>
      <w:r w:rsidR="00E125CA">
        <w:rPr>
          <w:rFonts w:ascii="Cambria" w:hAnsi="Cambria"/>
          <w:i/>
          <w:sz w:val="22"/>
          <w:szCs w:val="22"/>
        </w:rPr>
        <w:t xml:space="preserve"> 10.1, 146 komada tableta </w:t>
      </w:r>
      <w:proofErr w:type="spellStart"/>
      <w:r w:rsidR="00E125CA">
        <w:rPr>
          <w:rFonts w:ascii="Cambria" w:hAnsi="Cambria"/>
          <w:i/>
          <w:sz w:val="22"/>
          <w:szCs w:val="22"/>
        </w:rPr>
        <w:t>Foxconn</w:t>
      </w:r>
      <w:proofErr w:type="spellEnd"/>
      <w:r w:rsidR="00E125CA">
        <w:rPr>
          <w:rFonts w:ascii="Cambria" w:hAnsi="Cambria"/>
          <w:i/>
          <w:sz w:val="22"/>
          <w:szCs w:val="22"/>
        </w:rPr>
        <w:t xml:space="preserve"> C20,  Prijenosnik Dell </w:t>
      </w:r>
      <w:proofErr w:type="spellStart"/>
      <w:r w:rsidR="00E125CA">
        <w:rPr>
          <w:rFonts w:ascii="Cambria" w:hAnsi="Cambria"/>
          <w:i/>
          <w:sz w:val="22"/>
          <w:szCs w:val="22"/>
        </w:rPr>
        <w:t>Latitude</w:t>
      </w:r>
      <w:proofErr w:type="spellEnd"/>
      <w:r w:rsidR="00E125CA">
        <w:rPr>
          <w:rFonts w:ascii="Cambria" w:hAnsi="Cambria"/>
          <w:i/>
          <w:sz w:val="22"/>
          <w:szCs w:val="22"/>
        </w:rPr>
        <w:t xml:space="preserve"> 3500 i Projektor </w:t>
      </w:r>
      <w:proofErr w:type="spellStart"/>
      <w:r w:rsidR="00E125CA">
        <w:rPr>
          <w:rFonts w:ascii="Cambria" w:hAnsi="Cambria"/>
          <w:i/>
          <w:sz w:val="22"/>
          <w:szCs w:val="22"/>
        </w:rPr>
        <w:t>ViewSonic</w:t>
      </w:r>
      <w:proofErr w:type="spellEnd"/>
      <w:r w:rsidR="00E125CA">
        <w:rPr>
          <w:rFonts w:ascii="Cambria" w:hAnsi="Cambria"/>
          <w:i/>
          <w:sz w:val="22"/>
          <w:szCs w:val="22"/>
        </w:rPr>
        <w:t xml:space="preserve"> PA503W.</w:t>
      </w:r>
    </w:p>
    <w:p w:rsidR="00707C5C" w:rsidRDefault="00707C5C" w:rsidP="00F308BD">
      <w:pPr>
        <w:jc w:val="both"/>
        <w:rPr>
          <w:rFonts w:ascii="Cambria" w:hAnsi="Cambria"/>
          <w:i/>
          <w:sz w:val="22"/>
          <w:szCs w:val="22"/>
        </w:rPr>
      </w:pPr>
    </w:p>
    <w:p w:rsidR="00707C5C" w:rsidRDefault="00707C5C" w:rsidP="00F308BD">
      <w:pPr>
        <w:jc w:val="both"/>
        <w:rPr>
          <w:rFonts w:ascii="Cambria" w:hAnsi="Cambria"/>
          <w:i/>
          <w:sz w:val="22"/>
          <w:szCs w:val="22"/>
        </w:rPr>
      </w:pPr>
    </w:p>
    <w:p w:rsidR="00707C5C" w:rsidRDefault="00707C5C" w:rsidP="00F308BD">
      <w:pPr>
        <w:jc w:val="both"/>
        <w:rPr>
          <w:rFonts w:ascii="Cambria" w:hAnsi="Cambria"/>
          <w:i/>
          <w:sz w:val="22"/>
          <w:szCs w:val="22"/>
        </w:rPr>
      </w:pPr>
    </w:p>
    <w:p w:rsidR="00247A93" w:rsidRDefault="00247A93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56660" w:rsidRDefault="00956660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56660" w:rsidRDefault="00956660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56660" w:rsidRDefault="00956660" w:rsidP="00F308BD">
      <w:pPr>
        <w:jc w:val="both"/>
        <w:rPr>
          <w:rFonts w:ascii="Cambria" w:hAnsi="Cambria"/>
          <w:i/>
          <w:sz w:val="22"/>
          <w:szCs w:val="22"/>
        </w:rPr>
      </w:pPr>
    </w:p>
    <w:p w:rsidR="009A62D7" w:rsidRDefault="009A62D7" w:rsidP="00F308BD">
      <w:pPr>
        <w:jc w:val="both"/>
        <w:rPr>
          <w:rFonts w:ascii="Cambria" w:hAnsi="Cambria"/>
          <w:i/>
          <w:sz w:val="22"/>
          <w:szCs w:val="22"/>
        </w:rPr>
      </w:pPr>
    </w:p>
    <w:p w:rsidR="005D5528" w:rsidRPr="00E16601" w:rsidRDefault="005D5528" w:rsidP="005D5528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E16601">
        <w:rPr>
          <w:rFonts w:asciiTheme="majorHAnsi" w:hAnsiTheme="majorHAnsi"/>
          <w:b/>
          <w:i/>
        </w:rPr>
        <w:lastRenderedPageBreak/>
        <w:t>Bilješke uz Izvještaj o obvezama</w:t>
      </w:r>
    </w:p>
    <w:p w:rsidR="005D5528" w:rsidRDefault="005D5528" w:rsidP="005D5528">
      <w:pPr>
        <w:pStyle w:val="Bezproreda"/>
        <w:rPr>
          <w:rFonts w:asciiTheme="majorHAnsi" w:hAnsiTheme="majorHAnsi"/>
          <w:i/>
        </w:rPr>
      </w:pPr>
    </w:p>
    <w:p w:rsidR="00D14C20" w:rsidRDefault="00D14C20" w:rsidP="005D5528">
      <w:pPr>
        <w:pStyle w:val="Bezproreda"/>
        <w:rPr>
          <w:rFonts w:asciiTheme="majorHAnsi" w:hAnsiTheme="majorHAnsi"/>
          <w:i/>
        </w:rPr>
      </w:pPr>
    </w:p>
    <w:p w:rsidR="00D14C20" w:rsidRPr="00E16601" w:rsidRDefault="00D14C20" w:rsidP="005D5528">
      <w:pPr>
        <w:pStyle w:val="Bezproreda"/>
        <w:rPr>
          <w:rFonts w:asciiTheme="majorHAnsi" w:hAnsiTheme="majorHAnsi"/>
          <w:i/>
        </w:rPr>
      </w:pPr>
    </w:p>
    <w:p w:rsidR="00B90407" w:rsidRDefault="005D5528" w:rsidP="005D5528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Bilješka broj 1 </w:t>
      </w:r>
    </w:p>
    <w:p w:rsidR="007932E8" w:rsidRPr="00E16601" w:rsidRDefault="007932E8" w:rsidP="005D5528">
      <w:pPr>
        <w:pStyle w:val="Bezproreda"/>
        <w:rPr>
          <w:rFonts w:asciiTheme="majorHAnsi" w:hAnsiTheme="majorHAnsi"/>
          <w:i/>
        </w:rPr>
      </w:pPr>
    </w:p>
    <w:p w:rsidR="007932E8" w:rsidRDefault="007932E8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V009 –</w:t>
      </w:r>
      <w:r w:rsidR="005D5528" w:rsidRPr="00E16601">
        <w:rPr>
          <w:rFonts w:asciiTheme="majorHAnsi" w:hAnsiTheme="majorHAnsi"/>
          <w:i/>
        </w:rPr>
        <w:t xml:space="preserve">Stanje obveza na kraju izvještajnog razdoblja iznosi </w:t>
      </w:r>
      <w:r w:rsidR="00A7424B">
        <w:rPr>
          <w:rFonts w:asciiTheme="majorHAnsi" w:hAnsiTheme="majorHAnsi"/>
          <w:i/>
        </w:rPr>
        <w:t>130.682,71</w:t>
      </w:r>
      <w:r w:rsidR="00247A93">
        <w:rPr>
          <w:rFonts w:asciiTheme="majorHAnsi" w:hAnsiTheme="majorHAnsi"/>
          <w:i/>
        </w:rPr>
        <w:t xml:space="preserve"> eura</w:t>
      </w:r>
      <w:r w:rsidR="00A7424B">
        <w:rPr>
          <w:rFonts w:asciiTheme="majorHAnsi" w:hAnsiTheme="majorHAnsi"/>
          <w:i/>
        </w:rPr>
        <w:t>. S</w:t>
      </w:r>
      <w:r w:rsidR="005D5528" w:rsidRPr="00E16601">
        <w:rPr>
          <w:rFonts w:asciiTheme="majorHAnsi" w:hAnsiTheme="majorHAnsi"/>
          <w:i/>
        </w:rPr>
        <w:t>asto</w:t>
      </w:r>
      <w:r w:rsidR="00D14C20">
        <w:rPr>
          <w:rFonts w:asciiTheme="majorHAnsi" w:hAnsiTheme="majorHAnsi"/>
          <w:i/>
        </w:rPr>
        <w:t xml:space="preserve">je </w:t>
      </w:r>
      <w:r w:rsidR="00A7424B">
        <w:rPr>
          <w:rFonts w:asciiTheme="majorHAnsi" w:hAnsiTheme="majorHAnsi"/>
          <w:i/>
        </w:rPr>
        <w:t xml:space="preserve">se </w:t>
      </w:r>
      <w:r w:rsidR="00D14C20">
        <w:rPr>
          <w:rFonts w:asciiTheme="majorHAnsi" w:hAnsiTheme="majorHAnsi"/>
          <w:i/>
        </w:rPr>
        <w:t>od obveza za zaposlene (plaće</w:t>
      </w:r>
      <w:r>
        <w:rPr>
          <w:rFonts w:asciiTheme="majorHAnsi" w:hAnsiTheme="majorHAnsi"/>
          <w:i/>
        </w:rPr>
        <w:t xml:space="preserve">, prijevoz i naknade za nezapošljavanje invalida </w:t>
      </w:r>
      <w:r w:rsidR="00A7424B">
        <w:rPr>
          <w:rFonts w:asciiTheme="majorHAnsi" w:hAnsiTheme="majorHAnsi"/>
          <w:i/>
        </w:rPr>
        <w:t>12</w:t>
      </w:r>
      <w:r>
        <w:rPr>
          <w:rFonts w:asciiTheme="majorHAnsi" w:hAnsiTheme="majorHAnsi"/>
          <w:i/>
        </w:rPr>
        <w:t>/202</w:t>
      </w:r>
      <w:r w:rsidR="00247A93">
        <w:rPr>
          <w:rFonts w:asciiTheme="majorHAnsi" w:hAnsiTheme="majorHAnsi"/>
          <w:i/>
        </w:rPr>
        <w:t>3</w:t>
      </w:r>
      <w:r w:rsidR="002E60B0">
        <w:rPr>
          <w:rFonts w:asciiTheme="majorHAnsi" w:hAnsiTheme="majorHAnsi"/>
          <w:i/>
        </w:rPr>
        <w:t>)</w:t>
      </w:r>
      <w:r w:rsidR="00834A50">
        <w:rPr>
          <w:rFonts w:asciiTheme="majorHAnsi" w:hAnsiTheme="majorHAnsi"/>
          <w:i/>
        </w:rPr>
        <w:t xml:space="preserve">, i </w:t>
      </w:r>
      <w:r w:rsidR="005D5528" w:rsidRPr="00E16601">
        <w:rPr>
          <w:rFonts w:asciiTheme="majorHAnsi" w:hAnsiTheme="majorHAnsi"/>
          <w:i/>
        </w:rPr>
        <w:t xml:space="preserve"> obveze za materijalne rashode (</w:t>
      </w:r>
      <w:r w:rsidR="0037300E" w:rsidRPr="00E16601">
        <w:rPr>
          <w:rFonts w:asciiTheme="majorHAnsi" w:hAnsiTheme="majorHAnsi"/>
          <w:i/>
        </w:rPr>
        <w:t>računi za</w:t>
      </w:r>
      <w:r w:rsidR="005D5528" w:rsidRPr="00E16601">
        <w:rPr>
          <w:rFonts w:asciiTheme="majorHAnsi" w:hAnsiTheme="majorHAnsi"/>
          <w:i/>
        </w:rPr>
        <w:t xml:space="preserve"> mjesec</w:t>
      </w:r>
      <w:r>
        <w:rPr>
          <w:rFonts w:asciiTheme="majorHAnsi" w:hAnsiTheme="majorHAnsi"/>
          <w:i/>
        </w:rPr>
        <w:t xml:space="preserve"> </w:t>
      </w:r>
      <w:r w:rsidR="00A7424B">
        <w:rPr>
          <w:rFonts w:asciiTheme="majorHAnsi" w:hAnsiTheme="majorHAnsi"/>
          <w:i/>
        </w:rPr>
        <w:t>prosinac</w:t>
      </w:r>
      <w:r w:rsidR="005D5528" w:rsidRPr="00E16601">
        <w:rPr>
          <w:rFonts w:asciiTheme="majorHAnsi" w:hAnsiTheme="majorHAnsi"/>
          <w:i/>
        </w:rPr>
        <w:t>)</w:t>
      </w:r>
      <w:r w:rsidR="002E60B0">
        <w:rPr>
          <w:rFonts w:asciiTheme="majorHAnsi" w:hAnsiTheme="majorHAnsi"/>
          <w:i/>
        </w:rPr>
        <w:t xml:space="preserve"> </w:t>
      </w:r>
      <w:r w:rsidR="00834A50">
        <w:rPr>
          <w:rFonts w:asciiTheme="majorHAnsi" w:hAnsiTheme="majorHAnsi"/>
          <w:i/>
        </w:rPr>
        <w:t xml:space="preserve">u </w:t>
      </w:r>
      <w:r w:rsidR="000F58E5">
        <w:rPr>
          <w:rFonts w:asciiTheme="majorHAnsi" w:hAnsiTheme="majorHAnsi"/>
          <w:i/>
        </w:rPr>
        <w:t xml:space="preserve">ukupnom </w:t>
      </w:r>
      <w:r w:rsidR="00834A50">
        <w:rPr>
          <w:rFonts w:asciiTheme="majorHAnsi" w:hAnsiTheme="majorHAnsi"/>
          <w:i/>
        </w:rPr>
        <w:t xml:space="preserve">iznosu od </w:t>
      </w:r>
      <w:r w:rsidR="00A7424B">
        <w:rPr>
          <w:rFonts w:asciiTheme="majorHAnsi" w:hAnsiTheme="majorHAnsi"/>
          <w:i/>
        </w:rPr>
        <w:t>126.209,91</w:t>
      </w:r>
      <w:r w:rsidR="00247A93">
        <w:rPr>
          <w:rFonts w:asciiTheme="majorHAnsi" w:hAnsiTheme="majorHAnsi"/>
          <w:i/>
        </w:rPr>
        <w:t xml:space="preserve"> eura</w:t>
      </w:r>
      <w:r w:rsidR="00834A50">
        <w:rPr>
          <w:rFonts w:asciiTheme="majorHAnsi" w:hAnsiTheme="majorHAnsi"/>
          <w:i/>
        </w:rPr>
        <w:t xml:space="preserve">. </w:t>
      </w:r>
    </w:p>
    <w:p w:rsidR="007932E8" w:rsidRDefault="00834A50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Međusobne obveze proračunskih korisnika su </w:t>
      </w:r>
      <w:r w:rsidR="00A7424B">
        <w:rPr>
          <w:rFonts w:asciiTheme="majorHAnsi" w:hAnsiTheme="majorHAnsi"/>
          <w:i/>
        </w:rPr>
        <w:t>4.472,80</w:t>
      </w:r>
      <w:r w:rsidR="00247A93">
        <w:rPr>
          <w:rFonts w:asciiTheme="majorHAnsi" w:hAnsiTheme="majorHAnsi"/>
          <w:i/>
        </w:rPr>
        <w:t xml:space="preserve"> eura</w:t>
      </w:r>
      <w:r w:rsidR="00D14C2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a odnose se na obveze za povrat u proračun </w:t>
      </w:r>
      <w:r w:rsidR="00D14C20">
        <w:rPr>
          <w:rFonts w:asciiTheme="majorHAnsi" w:hAnsiTheme="majorHAnsi"/>
          <w:i/>
        </w:rPr>
        <w:t>– bolovanja na teret HZZO</w:t>
      </w:r>
      <w:r>
        <w:rPr>
          <w:rFonts w:asciiTheme="majorHAnsi" w:hAnsiTheme="majorHAnsi"/>
          <w:i/>
        </w:rPr>
        <w:t>.</w:t>
      </w:r>
      <w:r w:rsidR="005D5528" w:rsidRPr="00E16601">
        <w:rPr>
          <w:rFonts w:asciiTheme="majorHAnsi" w:hAnsiTheme="majorHAnsi"/>
          <w:i/>
        </w:rPr>
        <w:t xml:space="preserve"> </w:t>
      </w:r>
    </w:p>
    <w:p w:rsidR="007932E8" w:rsidRDefault="005D5528" w:rsidP="005D5528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Uplate za navedene rashode </w:t>
      </w:r>
      <w:r w:rsidR="007932E8">
        <w:rPr>
          <w:rFonts w:asciiTheme="majorHAnsi" w:hAnsiTheme="majorHAnsi"/>
          <w:i/>
        </w:rPr>
        <w:t xml:space="preserve">biti će u </w:t>
      </w:r>
      <w:r w:rsidR="00A7424B">
        <w:rPr>
          <w:rFonts w:asciiTheme="majorHAnsi" w:hAnsiTheme="majorHAnsi"/>
          <w:i/>
        </w:rPr>
        <w:t xml:space="preserve">siječnju 2024. </w:t>
      </w:r>
      <w:r w:rsidRPr="00E16601">
        <w:rPr>
          <w:rFonts w:asciiTheme="majorHAnsi" w:hAnsiTheme="majorHAnsi"/>
          <w:i/>
        </w:rPr>
        <w:t xml:space="preserve"> i to za plaće</w:t>
      </w:r>
      <w:r w:rsidR="007932E8">
        <w:rPr>
          <w:rFonts w:asciiTheme="majorHAnsi" w:hAnsiTheme="majorHAnsi"/>
          <w:i/>
        </w:rPr>
        <w:t>, prijevoz</w:t>
      </w:r>
      <w:r w:rsidRPr="00E16601">
        <w:rPr>
          <w:rFonts w:asciiTheme="majorHAnsi" w:hAnsiTheme="majorHAnsi"/>
          <w:i/>
        </w:rPr>
        <w:t xml:space="preserve"> </w:t>
      </w:r>
      <w:r w:rsidR="00D14C20">
        <w:rPr>
          <w:rFonts w:asciiTheme="majorHAnsi" w:hAnsiTheme="majorHAnsi"/>
          <w:i/>
        </w:rPr>
        <w:t>i naknade</w:t>
      </w:r>
      <w:r w:rsidR="007932E8">
        <w:rPr>
          <w:rFonts w:asciiTheme="majorHAnsi" w:hAnsiTheme="majorHAnsi"/>
          <w:i/>
        </w:rPr>
        <w:t xml:space="preserve"> za nezapošljavanje invalida </w:t>
      </w:r>
      <w:r w:rsidR="00D14C20">
        <w:rPr>
          <w:rFonts w:asciiTheme="majorHAnsi" w:hAnsiTheme="majorHAnsi"/>
          <w:i/>
        </w:rPr>
        <w:t xml:space="preserve"> </w:t>
      </w:r>
      <w:r w:rsidRPr="00E16601">
        <w:rPr>
          <w:rFonts w:asciiTheme="majorHAnsi" w:hAnsiTheme="majorHAnsi"/>
          <w:i/>
        </w:rPr>
        <w:t>od Ministarstva znanosti i obrazovanja,</w:t>
      </w:r>
      <w:r w:rsidR="00D14C20">
        <w:rPr>
          <w:rFonts w:asciiTheme="majorHAnsi" w:hAnsiTheme="majorHAnsi"/>
          <w:i/>
        </w:rPr>
        <w:t xml:space="preserve"> plaće pomoćnika u nastavu</w:t>
      </w:r>
      <w:r w:rsidR="007932E8">
        <w:rPr>
          <w:rFonts w:asciiTheme="majorHAnsi" w:hAnsiTheme="majorHAnsi"/>
          <w:i/>
        </w:rPr>
        <w:t xml:space="preserve"> iz projekta UZ</w:t>
      </w:r>
      <w:r w:rsidR="00A7424B">
        <w:rPr>
          <w:rFonts w:asciiTheme="majorHAnsi" w:hAnsiTheme="majorHAnsi"/>
          <w:i/>
        </w:rPr>
        <w:t>7</w:t>
      </w:r>
      <w:r w:rsidR="007932E8">
        <w:rPr>
          <w:rFonts w:asciiTheme="majorHAnsi" w:hAnsiTheme="majorHAnsi"/>
          <w:i/>
        </w:rPr>
        <w:t xml:space="preserve"> </w:t>
      </w:r>
      <w:r w:rsidR="00D14C20">
        <w:rPr>
          <w:rFonts w:asciiTheme="majorHAnsi" w:hAnsiTheme="majorHAnsi"/>
          <w:i/>
        </w:rPr>
        <w:t xml:space="preserve"> od osnivača (OBŽ</w:t>
      </w:r>
      <w:r w:rsidR="007932E8">
        <w:rPr>
          <w:rFonts w:asciiTheme="majorHAnsi" w:hAnsiTheme="majorHAnsi"/>
          <w:i/>
        </w:rPr>
        <w:t>)</w:t>
      </w:r>
      <w:r w:rsidR="00D14C20">
        <w:rPr>
          <w:rFonts w:asciiTheme="majorHAnsi" w:hAnsiTheme="majorHAnsi"/>
          <w:i/>
        </w:rPr>
        <w:t>,</w:t>
      </w:r>
      <w:r w:rsidRPr="00E16601">
        <w:rPr>
          <w:rFonts w:asciiTheme="majorHAnsi" w:hAnsiTheme="majorHAnsi"/>
          <w:i/>
        </w:rPr>
        <w:t xml:space="preserve"> </w:t>
      </w:r>
      <w:r w:rsidR="00A7424B">
        <w:rPr>
          <w:rFonts w:asciiTheme="majorHAnsi" w:hAnsiTheme="majorHAnsi"/>
          <w:i/>
        </w:rPr>
        <w:t xml:space="preserve">kao i </w:t>
      </w:r>
      <w:r w:rsidR="000E5610" w:rsidRPr="00E16601">
        <w:rPr>
          <w:rFonts w:asciiTheme="majorHAnsi" w:hAnsiTheme="majorHAnsi"/>
          <w:i/>
        </w:rPr>
        <w:t xml:space="preserve"> </w:t>
      </w:r>
      <w:r w:rsidRPr="00E16601">
        <w:rPr>
          <w:rFonts w:asciiTheme="majorHAnsi" w:hAnsiTheme="majorHAnsi"/>
          <w:i/>
        </w:rPr>
        <w:t>za materijalne rashode od osnivača.</w:t>
      </w:r>
      <w:r w:rsidR="00E33330">
        <w:rPr>
          <w:rFonts w:asciiTheme="majorHAnsi" w:hAnsiTheme="majorHAnsi"/>
          <w:i/>
        </w:rPr>
        <w:t xml:space="preserve"> </w:t>
      </w:r>
    </w:p>
    <w:p w:rsidR="005D5528" w:rsidRDefault="00E33330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Zatvaranje obveza za povrat u proračun se vrši na temelju obavijesti MZO o zatvaranju obveza i potraživanja prema HZZO.</w:t>
      </w:r>
    </w:p>
    <w:p w:rsidR="007932E8" w:rsidRDefault="007932E8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Od ukupnih obveza na kraju izvještajnog razdoblja sve obveze su nedospjele.</w:t>
      </w:r>
    </w:p>
    <w:p w:rsidR="005D5528" w:rsidRDefault="005D5528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F9526E" w:rsidRDefault="00F9526E" w:rsidP="00EB7F97">
      <w:pPr>
        <w:pStyle w:val="Bezproreda"/>
        <w:rPr>
          <w:rFonts w:asciiTheme="majorHAnsi" w:hAnsiTheme="majorHAnsi"/>
        </w:rPr>
      </w:pP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Odgovorna osoba proračunskog korisnika:</w:t>
      </w: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________________________________________</w:t>
      </w:r>
    </w:p>
    <w:p w:rsidR="00807AF1" w:rsidRPr="00F9526E" w:rsidRDefault="00F9526E" w:rsidP="00EB7F97">
      <w:pPr>
        <w:pStyle w:val="Bezproreda"/>
        <w:rPr>
          <w:rFonts w:asciiTheme="majorHAnsi" w:hAnsiTheme="majorHAnsi"/>
          <w:i/>
        </w:rPr>
      </w:pPr>
      <w:proofErr w:type="spellStart"/>
      <w:r w:rsidRPr="00F9526E">
        <w:rPr>
          <w:rFonts w:asciiTheme="majorHAnsi" w:hAnsiTheme="majorHAnsi"/>
          <w:i/>
        </w:rPr>
        <w:t>Janoš</w:t>
      </w:r>
      <w:proofErr w:type="spellEnd"/>
      <w:r w:rsidRPr="00F9526E">
        <w:rPr>
          <w:rFonts w:asciiTheme="majorHAnsi" w:hAnsiTheme="majorHAnsi"/>
          <w:i/>
        </w:rPr>
        <w:t xml:space="preserve"> Boni, </w:t>
      </w:r>
      <w:proofErr w:type="spellStart"/>
      <w:r w:rsidRPr="00F9526E">
        <w:rPr>
          <w:rFonts w:asciiTheme="majorHAnsi" w:hAnsiTheme="majorHAnsi"/>
          <w:i/>
        </w:rPr>
        <w:t>prof</w:t>
      </w:r>
      <w:proofErr w:type="spellEnd"/>
      <w:r w:rsidRPr="00F9526E">
        <w:rPr>
          <w:rFonts w:asciiTheme="majorHAnsi" w:hAnsiTheme="majorHAnsi"/>
          <w:i/>
        </w:rPr>
        <w:t>,  ravnatelj</w:t>
      </w: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Osoba odgovorna za sastavljanje financijskog izvještaja</w:t>
      </w: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_________________________________________</w:t>
      </w:r>
    </w:p>
    <w:p w:rsidR="002A76A6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 xml:space="preserve">Melita </w:t>
      </w:r>
      <w:proofErr w:type="spellStart"/>
      <w:r w:rsidRPr="00F9526E">
        <w:rPr>
          <w:rFonts w:asciiTheme="majorHAnsi" w:hAnsiTheme="majorHAnsi"/>
          <w:i/>
        </w:rPr>
        <w:t>Martinčević</w:t>
      </w:r>
      <w:proofErr w:type="spellEnd"/>
      <w:r w:rsidRPr="00F9526E">
        <w:rPr>
          <w:rFonts w:asciiTheme="majorHAnsi" w:hAnsiTheme="majorHAnsi"/>
          <w:i/>
        </w:rPr>
        <w:t xml:space="preserve">, </w:t>
      </w:r>
      <w:proofErr w:type="spellStart"/>
      <w:r w:rsidRPr="00F9526E">
        <w:rPr>
          <w:rFonts w:asciiTheme="majorHAnsi" w:hAnsiTheme="majorHAnsi"/>
          <w:i/>
        </w:rPr>
        <w:t>mag.ecc</w:t>
      </w:r>
      <w:proofErr w:type="spellEnd"/>
      <w:r w:rsidRPr="00F9526E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>, voditelj računovodstva</w:t>
      </w:r>
    </w:p>
    <w:p w:rsidR="002A76A6" w:rsidRPr="00F9526E" w:rsidRDefault="002A76A6" w:rsidP="00EB7F97">
      <w:pPr>
        <w:pStyle w:val="Bezproreda"/>
        <w:rPr>
          <w:rFonts w:asciiTheme="majorHAnsi" w:hAnsiTheme="majorHAnsi"/>
          <w:i/>
        </w:rPr>
      </w:pPr>
    </w:p>
    <w:p w:rsidR="002A76A6" w:rsidRPr="00F9526E" w:rsidRDefault="002A76A6" w:rsidP="00EB7F97">
      <w:pPr>
        <w:pStyle w:val="Bezproreda"/>
        <w:rPr>
          <w:rFonts w:asciiTheme="majorHAnsi" w:hAnsiTheme="majorHAnsi"/>
          <w:i/>
        </w:rPr>
      </w:pPr>
    </w:p>
    <w:p w:rsidR="002A76A6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 xml:space="preserve">Datum predaje financijskog izvještaja: </w:t>
      </w:r>
    </w:p>
    <w:p w:rsidR="002A76A6" w:rsidRDefault="002A76A6" w:rsidP="00EB7F97">
      <w:pPr>
        <w:pStyle w:val="Bezproreda"/>
        <w:rPr>
          <w:rFonts w:asciiTheme="majorHAnsi" w:hAnsiTheme="majorHAnsi"/>
          <w:i/>
        </w:rPr>
      </w:pPr>
    </w:p>
    <w:p w:rsidR="00F9526E" w:rsidRPr="00F9526E" w:rsidRDefault="00F9526E" w:rsidP="00EB7F97">
      <w:pPr>
        <w:pStyle w:val="Bezproreda"/>
        <w:rPr>
          <w:rFonts w:asciiTheme="majorHAnsi" w:hAnsiTheme="majorHAnsi"/>
          <w:i/>
        </w:rPr>
      </w:pPr>
    </w:p>
    <w:p w:rsidR="000E5610" w:rsidRPr="00F9526E" w:rsidRDefault="00F9526E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Osoba za kontakt i kontakt broj:</w:t>
      </w:r>
      <w:r w:rsidR="000E5610" w:rsidRPr="00F9526E">
        <w:rPr>
          <w:rFonts w:asciiTheme="majorHAnsi" w:hAnsiTheme="majorHAnsi"/>
          <w:i/>
        </w:rPr>
        <w:tab/>
      </w:r>
      <w:r w:rsidR="000E5610" w:rsidRPr="00F9526E">
        <w:rPr>
          <w:rFonts w:asciiTheme="majorHAnsi" w:hAnsiTheme="majorHAnsi"/>
          <w:i/>
        </w:rPr>
        <w:tab/>
      </w:r>
      <w:r w:rsidR="000E5610" w:rsidRPr="00F9526E">
        <w:rPr>
          <w:rFonts w:asciiTheme="majorHAnsi" w:hAnsiTheme="majorHAnsi"/>
          <w:i/>
        </w:rPr>
        <w:tab/>
      </w:r>
      <w:r w:rsidR="000E5610" w:rsidRPr="00F9526E">
        <w:rPr>
          <w:rFonts w:asciiTheme="majorHAnsi" w:hAnsiTheme="majorHAnsi"/>
          <w:i/>
        </w:rPr>
        <w:tab/>
      </w:r>
      <w:r w:rsidR="000E5610" w:rsidRPr="00F9526E">
        <w:rPr>
          <w:rFonts w:asciiTheme="majorHAnsi" w:hAnsiTheme="majorHAnsi"/>
          <w:i/>
        </w:rPr>
        <w:tab/>
      </w:r>
      <w:r w:rsidR="00394D99" w:rsidRPr="00F9526E">
        <w:rPr>
          <w:rFonts w:asciiTheme="majorHAnsi" w:hAnsiTheme="majorHAnsi"/>
          <w:i/>
        </w:rPr>
        <w:t xml:space="preserve">          </w:t>
      </w:r>
    </w:p>
    <w:p w:rsidR="000E5610" w:rsidRPr="00F9526E" w:rsidRDefault="003E0B6B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 xml:space="preserve">Melita </w:t>
      </w:r>
      <w:proofErr w:type="spellStart"/>
      <w:r w:rsidRPr="00F9526E">
        <w:rPr>
          <w:rFonts w:asciiTheme="majorHAnsi" w:hAnsiTheme="majorHAnsi"/>
          <w:i/>
        </w:rPr>
        <w:t>Martinčević</w:t>
      </w:r>
      <w:proofErr w:type="spellEnd"/>
      <w:r w:rsidRPr="00F9526E">
        <w:rPr>
          <w:rFonts w:asciiTheme="majorHAnsi" w:hAnsiTheme="majorHAnsi"/>
          <w:i/>
        </w:rPr>
        <w:t xml:space="preserve">, </w:t>
      </w:r>
      <w:proofErr w:type="spellStart"/>
      <w:r w:rsidRPr="00F9526E">
        <w:rPr>
          <w:rFonts w:asciiTheme="majorHAnsi" w:hAnsiTheme="majorHAnsi"/>
          <w:i/>
        </w:rPr>
        <w:t>mag.ecc</w:t>
      </w:r>
      <w:proofErr w:type="spellEnd"/>
      <w:r w:rsidRPr="00F9526E">
        <w:rPr>
          <w:rFonts w:asciiTheme="majorHAnsi" w:hAnsiTheme="majorHAnsi"/>
          <w:i/>
        </w:rPr>
        <w:t xml:space="preserve">.                                                                                      </w:t>
      </w:r>
    </w:p>
    <w:p w:rsidR="00394D99" w:rsidRPr="00F9526E" w:rsidRDefault="003E0B6B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>031-740</w:t>
      </w:r>
      <w:r w:rsidR="00E65946" w:rsidRPr="00F9526E">
        <w:rPr>
          <w:rFonts w:asciiTheme="majorHAnsi" w:hAnsiTheme="majorHAnsi"/>
          <w:i/>
        </w:rPr>
        <w:t>-</w:t>
      </w:r>
      <w:r w:rsidRPr="00F9526E">
        <w:rPr>
          <w:rFonts w:asciiTheme="majorHAnsi" w:hAnsiTheme="majorHAnsi"/>
          <w:i/>
        </w:rPr>
        <w:t>519</w:t>
      </w:r>
    </w:p>
    <w:p w:rsidR="00394D99" w:rsidRPr="00F9526E" w:rsidRDefault="00394D99" w:rsidP="00EB7F97">
      <w:pPr>
        <w:pStyle w:val="Bezproreda"/>
        <w:rPr>
          <w:rFonts w:asciiTheme="majorHAnsi" w:hAnsiTheme="majorHAnsi"/>
          <w:i/>
        </w:rPr>
      </w:pPr>
    </w:p>
    <w:p w:rsidR="00394D99" w:rsidRPr="00F9526E" w:rsidRDefault="00394D99" w:rsidP="00EB7F97">
      <w:pPr>
        <w:pStyle w:val="Bezproreda"/>
        <w:rPr>
          <w:rFonts w:asciiTheme="majorHAnsi" w:hAnsiTheme="majorHAnsi"/>
          <w:i/>
        </w:rPr>
      </w:pPr>
    </w:p>
    <w:p w:rsidR="00D14C20" w:rsidRPr="00F9526E" w:rsidRDefault="00D14C20" w:rsidP="00EB7F97">
      <w:pPr>
        <w:pStyle w:val="Bezproreda"/>
        <w:rPr>
          <w:rFonts w:asciiTheme="majorHAnsi" w:hAnsiTheme="majorHAnsi"/>
          <w:i/>
        </w:rPr>
      </w:pPr>
    </w:p>
    <w:p w:rsidR="00D14C20" w:rsidRPr="00F9526E" w:rsidRDefault="00D14C20" w:rsidP="00EB7F97">
      <w:pPr>
        <w:pStyle w:val="Bezproreda"/>
        <w:rPr>
          <w:rFonts w:asciiTheme="majorHAnsi" w:hAnsiTheme="majorHAnsi"/>
          <w:i/>
        </w:rPr>
      </w:pPr>
    </w:p>
    <w:p w:rsidR="000E5610" w:rsidRPr="00F9526E" w:rsidRDefault="000E5610" w:rsidP="00EB7F97">
      <w:pPr>
        <w:pStyle w:val="Bezproreda"/>
        <w:rPr>
          <w:rFonts w:asciiTheme="majorHAnsi" w:hAnsiTheme="majorHAnsi"/>
          <w:i/>
        </w:rPr>
      </w:pPr>
      <w:r w:rsidRPr="00F9526E">
        <w:rPr>
          <w:rFonts w:asciiTheme="majorHAnsi" w:hAnsiTheme="majorHAnsi"/>
          <w:i/>
        </w:rPr>
        <w:t xml:space="preserve">U Dardi, </w:t>
      </w:r>
      <w:r w:rsidR="00A7424B" w:rsidRPr="00F9526E">
        <w:rPr>
          <w:rFonts w:asciiTheme="majorHAnsi" w:hAnsiTheme="majorHAnsi"/>
          <w:i/>
        </w:rPr>
        <w:t>26.01.2024.</w:t>
      </w:r>
    </w:p>
    <w:sectPr w:rsidR="000E5610" w:rsidRPr="00F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F3948"/>
    <w:multiLevelType w:val="hybridMultilevel"/>
    <w:tmpl w:val="28468130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016A"/>
    <w:multiLevelType w:val="hybridMultilevel"/>
    <w:tmpl w:val="E66A1F8E"/>
    <w:lvl w:ilvl="0" w:tplc="72E2D592">
      <w:start w:val="3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CA"/>
    <w:rsid w:val="00001F35"/>
    <w:rsid w:val="00004013"/>
    <w:rsid w:val="0000666A"/>
    <w:rsid w:val="00011B8C"/>
    <w:rsid w:val="000213AB"/>
    <w:rsid w:val="00035775"/>
    <w:rsid w:val="00036BB6"/>
    <w:rsid w:val="00052CD7"/>
    <w:rsid w:val="000606C3"/>
    <w:rsid w:val="00060AAB"/>
    <w:rsid w:val="000A50F7"/>
    <w:rsid w:val="000A574B"/>
    <w:rsid w:val="000D2E8A"/>
    <w:rsid w:val="000D2F18"/>
    <w:rsid w:val="000E5610"/>
    <w:rsid w:val="000F58E5"/>
    <w:rsid w:val="00104F9B"/>
    <w:rsid w:val="00106C6D"/>
    <w:rsid w:val="00116581"/>
    <w:rsid w:val="00116C92"/>
    <w:rsid w:val="00140748"/>
    <w:rsid w:val="00157B05"/>
    <w:rsid w:val="00166184"/>
    <w:rsid w:val="00172A47"/>
    <w:rsid w:val="00183634"/>
    <w:rsid w:val="001C67C8"/>
    <w:rsid w:val="0024107B"/>
    <w:rsid w:val="00245879"/>
    <w:rsid w:val="00247A93"/>
    <w:rsid w:val="00250845"/>
    <w:rsid w:val="00297F9A"/>
    <w:rsid w:val="002A76A6"/>
    <w:rsid w:val="002B4711"/>
    <w:rsid w:val="002C69DE"/>
    <w:rsid w:val="002E60B0"/>
    <w:rsid w:val="00303AD8"/>
    <w:rsid w:val="00326AEA"/>
    <w:rsid w:val="00333BAB"/>
    <w:rsid w:val="00350A42"/>
    <w:rsid w:val="0035111F"/>
    <w:rsid w:val="0037300E"/>
    <w:rsid w:val="00394D99"/>
    <w:rsid w:val="003C0812"/>
    <w:rsid w:val="003D34A9"/>
    <w:rsid w:val="003D4ED7"/>
    <w:rsid w:val="003D504E"/>
    <w:rsid w:val="003E0B6B"/>
    <w:rsid w:val="00403622"/>
    <w:rsid w:val="00406969"/>
    <w:rsid w:val="00431BE0"/>
    <w:rsid w:val="00451403"/>
    <w:rsid w:val="004616E6"/>
    <w:rsid w:val="00465E82"/>
    <w:rsid w:val="00471972"/>
    <w:rsid w:val="004836E3"/>
    <w:rsid w:val="00497536"/>
    <w:rsid w:val="004C1284"/>
    <w:rsid w:val="004E387B"/>
    <w:rsid w:val="004F1259"/>
    <w:rsid w:val="0050079B"/>
    <w:rsid w:val="00521522"/>
    <w:rsid w:val="00523BC3"/>
    <w:rsid w:val="00543367"/>
    <w:rsid w:val="00573858"/>
    <w:rsid w:val="00576440"/>
    <w:rsid w:val="00583CA7"/>
    <w:rsid w:val="005D5528"/>
    <w:rsid w:val="005F0EA5"/>
    <w:rsid w:val="00626676"/>
    <w:rsid w:val="00632CFC"/>
    <w:rsid w:val="00632DD4"/>
    <w:rsid w:val="006339A9"/>
    <w:rsid w:val="00640A9A"/>
    <w:rsid w:val="006A7A0A"/>
    <w:rsid w:val="006C32EA"/>
    <w:rsid w:val="006D4F72"/>
    <w:rsid w:val="006F3760"/>
    <w:rsid w:val="006F7C24"/>
    <w:rsid w:val="00703249"/>
    <w:rsid w:val="00707C5C"/>
    <w:rsid w:val="00735A77"/>
    <w:rsid w:val="00757EF7"/>
    <w:rsid w:val="0077587B"/>
    <w:rsid w:val="007932E8"/>
    <w:rsid w:val="007A2832"/>
    <w:rsid w:val="007A4F93"/>
    <w:rsid w:val="007C1747"/>
    <w:rsid w:val="007D30DD"/>
    <w:rsid w:val="008012CA"/>
    <w:rsid w:val="00807AF1"/>
    <w:rsid w:val="00811F73"/>
    <w:rsid w:val="00815E83"/>
    <w:rsid w:val="00822358"/>
    <w:rsid w:val="00825150"/>
    <w:rsid w:val="00827913"/>
    <w:rsid w:val="00833DF7"/>
    <w:rsid w:val="00834A50"/>
    <w:rsid w:val="00851645"/>
    <w:rsid w:val="008526C8"/>
    <w:rsid w:val="00865218"/>
    <w:rsid w:val="00883955"/>
    <w:rsid w:val="00893084"/>
    <w:rsid w:val="008D2CD7"/>
    <w:rsid w:val="008D63DB"/>
    <w:rsid w:val="008F0455"/>
    <w:rsid w:val="008F0AB1"/>
    <w:rsid w:val="00900F81"/>
    <w:rsid w:val="0090187F"/>
    <w:rsid w:val="00932E1E"/>
    <w:rsid w:val="0094606B"/>
    <w:rsid w:val="009529B5"/>
    <w:rsid w:val="00952E65"/>
    <w:rsid w:val="00956660"/>
    <w:rsid w:val="00967EB9"/>
    <w:rsid w:val="00997175"/>
    <w:rsid w:val="009A026F"/>
    <w:rsid w:val="009A62D7"/>
    <w:rsid w:val="009A6FF9"/>
    <w:rsid w:val="009B37E6"/>
    <w:rsid w:val="009B6AD8"/>
    <w:rsid w:val="009D2025"/>
    <w:rsid w:val="009E6CA1"/>
    <w:rsid w:val="009F52C3"/>
    <w:rsid w:val="00A13617"/>
    <w:rsid w:val="00A23F34"/>
    <w:rsid w:val="00A37512"/>
    <w:rsid w:val="00A41840"/>
    <w:rsid w:val="00A5483D"/>
    <w:rsid w:val="00A7114B"/>
    <w:rsid w:val="00A7424B"/>
    <w:rsid w:val="00A853F4"/>
    <w:rsid w:val="00AA60A9"/>
    <w:rsid w:val="00AB0E55"/>
    <w:rsid w:val="00AB55FB"/>
    <w:rsid w:val="00AD4AB2"/>
    <w:rsid w:val="00AE2E08"/>
    <w:rsid w:val="00AF2023"/>
    <w:rsid w:val="00B01615"/>
    <w:rsid w:val="00B0261A"/>
    <w:rsid w:val="00B1751A"/>
    <w:rsid w:val="00B20386"/>
    <w:rsid w:val="00B226C7"/>
    <w:rsid w:val="00B23E5B"/>
    <w:rsid w:val="00B53D43"/>
    <w:rsid w:val="00B87E2A"/>
    <w:rsid w:val="00B90407"/>
    <w:rsid w:val="00B92CAA"/>
    <w:rsid w:val="00BA163F"/>
    <w:rsid w:val="00BC532D"/>
    <w:rsid w:val="00BD4846"/>
    <w:rsid w:val="00C43F77"/>
    <w:rsid w:val="00C65D79"/>
    <w:rsid w:val="00C92E94"/>
    <w:rsid w:val="00C96535"/>
    <w:rsid w:val="00CB2276"/>
    <w:rsid w:val="00CC6D57"/>
    <w:rsid w:val="00CF6B2B"/>
    <w:rsid w:val="00D14C20"/>
    <w:rsid w:val="00D20464"/>
    <w:rsid w:val="00D50F07"/>
    <w:rsid w:val="00D631F5"/>
    <w:rsid w:val="00D71713"/>
    <w:rsid w:val="00D86272"/>
    <w:rsid w:val="00D91588"/>
    <w:rsid w:val="00D9258F"/>
    <w:rsid w:val="00DC7838"/>
    <w:rsid w:val="00E125CA"/>
    <w:rsid w:val="00E16601"/>
    <w:rsid w:val="00E33330"/>
    <w:rsid w:val="00E401A2"/>
    <w:rsid w:val="00E53200"/>
    <w:rsid w:val="00E65946"/>
    <w:rsid w:val="00EA30D3"/>
    <w:rsid w:val="00EB664F"/>
    <w:rsid w:val="00EB7F97"/>
    <w:rsid w:val="00ED1911"/>
    <w:rsid w:val="00ED5538"/>
    <w:rsid w:val="00EE041B"/>
    <w:rsid w:val="00EE6E84"/>
    <w:rsid w:val="00F0682C"/>
    <w:rsid w:val="00F1045F"/>
    <w:rsid w:val="00F308BD"/>
    <w:rsid w:val="00F37CF2"/>
    <w:rsid w:val="00F41BEB"/>
    <w:rsid w:val="00F41FA1"/>
    <w:rsid w:val="00F44054"/>
    <w:rsid w:val="00F82402"/>
    <w:rsid w:val="00F9526E"/>
    <w:rsid w:val="00F95A50"/>
    <w:rsid w:val="00FC76E5"/>
    <w:rsid w:val="00FD4978"/>
    <w:rsid w:val="00FE3B05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5B31"/>
  <w15:docId w15:val="{ED530EC5-0E84-42D5-9665-F3658F3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2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7A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8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</cp:lastModifiedBy>
  <cp:revision>24</cp:revision>
  <cp:lastPrinted>2023-07-07T07:45:00Z</cp:lastPrinted>
  <dcterms:created xsi:type="dcterms:W3CDTF">2024-01-19T07:12:00Z</dcterms:created>
  <dcterms:modified xsi:type="dcterms:W3CDTF">2024-01-24T09:18:00Z</dcterms:modified>
</cp:coreProperties>
</file>