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C" w:rsidRPr="00CE236B" w:rsidRDefault="0095393C" w:rsidP="00CE236B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93C">
        <w:rPr>
          <w:rFonts w:ascii="Times New Roman" w:hAnsi="Times New Roman"/>
          <w:b/>
          <w:sz w:val="28"/>
          <w:szCs w:val="28"/>
        </w:rPr>
        <w:t>Produženi boravak u OŠ Darda</w:t>
      </w:r>
      <w:bookmarkStart w:id="0" w:name="_GoBack"/>
      <w:bookmarkEnd w:id="0"/>
    </w:p>
    <w:p w:rsidR="002C7C2B" w:rsidRDefault="0095393C" w:rsidP="00CE236B">
      <w:pPr>
        <w:spacing w:line="360" w:lineRule="auto"/>
        <w:jc w:val="both"/>
        <w:rPr>
          <w:rFonts w:ascii="Times New Roman" w:hAnsi="Times New Roman"/>
        </w:rPr>
      </w:pPr>
      <w:r w:rsidRPr="0095393C">
        <w:rPr>
          <w:rFonts w:ascii="Times New Roman" w:hAnsi="Times New Roman"/>
        </w:rPr>
        <w:t>Početkom nove školske godine 2014/2015 započeo je i s radom i organizirani produženi boravak kroz program Otvorena učionica. Kako bi bez poteškoća provodili projektne aktivnosti opremili smo poseban prostor za provedbu pomoći u nastavi. Pomoć u nastavi provodi se svakodnevno u vremenu od 11- 15 sati</w:t>
      </w:r>
      <w:r>
        <w:rPr>
          <w:rFonts w:ascii="Times New Roman" w:hAnsi="Times New Roman"/>
        </w:rPr>
        <w:t>. Trenutno</w:t>
      </w:r>
      <w:r w:rsidRPr="0095393C">
        <w:rPr>
          <w:rFonts w:ascii="Times New Roman" w:hAnsi="Times New Roman"/>
        </w:rPr>
        <w:t xml:space="preserve"> preko 40</w:t>
      </w:r>
      <w:r w:rsidR="002C7C2B">
        <w:rPr>
          <w:rFonts w:ascii="Times New Roman" w:hAnsi="Times New Roman"/>
        </w:rPr>
        <w:t>tero</w:t>
      </w:r>
      <w:r w:rsidRPr="0095393C">
        <w:rPr>
          <w:rFonts w:ascii="Times New Roman" w:hAnsi="Times New Roman"/>
        </w:rPr>
        <w:t xml:space="preserve"> djece pohađa produženi boravak. Osim pomoći u učenju organiziramo i radionice, te intenzivno radimo s djecom. Naše aktivnosti podržane su i od roditelja što je rezultiralo većim brojem redovitih korisnika.</w:t>
      </w:r>
    </w:p>
    <w:p w:rsidR="00BD42DF" w:rsidRDefault="00BD42DF" w:rsidP="0095393C">
      <w:pPr>
        <w:rPr>
          <w:rFonts w:ascii="Times New Roman" w:hAnsi="Times New Roman"/>
        </w:rPr>
      </w:pPr>
    </w:p>
    <w:p w:rsidR="0066703D" w:rsidRDefault="002C7C2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2839792" cy="2034862"/>
            <wp:effectExtent l="0" t="0" r="0" b="3810"/>
            <wp:docPr id="2" name="Picture 2" descr="D:\BILJANA backup Robi\ot-uč\2014-2015\WP_20141120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LJANA backup Robi\ot-uč\2014-2015\WP_20141120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41" cy="203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2801155" cy="2007830"/>
            <wp:effectExtent l="0" t="0" r="0" b="0"/>
            <wp:docPr id="3" name="Picture 3" descr="D:\BILJANA backup Robi\ot-uč\2014-2015\WP_20141118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ILJANA backup Robi\ot-uč\2014-2015\WP_20141118_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27" cy="200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2B" w:rsidRPr="0095393C" w:rsidRDefault="002C7C2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2839792" cy="2015065"/>
            <wp:effectExtent l="0" t="0" r="0" b="4445"/>
            <wp:docPr id="4" name="Picture 4" descr="D:\BILJANA backup Robi\ot-uč\2014-2015\WP_20141124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ILJANA backup Robi\ot-uč\2014-2015\WP_20141124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97" cy="201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2839791" cy="2014120"/>
            <wp:effectExtent l="0" t="0" r="0" b="5715"/>
            <wp:docPr id="5" name="Picture 5" descr="D:\BILJANA backup Robi\ot-uč\2014-2015\WP_20140926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ILJANA backup Robi\ot-uč\2014-2015\WP_20140926_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63" cy="20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C2B" w:rsidRPr="0095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4741"/>
    <w:multiLevelType w:val="hybridMultilevel"/>
    <w:tmpl w:val="CC58F1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42"/>
    <w:rsid w:val="002C7C2B"/>
    <w:rsid w:val="0066703D"/>
    <w:rsid w:val="008504CE"/>
    <w:rsid w:val="0095393C"/>
    <w:rsid w:val="00BD42DF"/>
    <w:rsid w:val="00CE236B"/>
    <w:rsid w:val="00D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4</cp:revision>
  <dcterms:created xsi:type="dcterms:W3CDTF">2014-12-14T15:18:00Z</dcterms:created>
  <dcterms:modified xsi:type="dcterms:W3CDTF">2014-12-14T15:30:00Z</dcterms:modified>
</cp:coreProperties>
</file>